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0C2F" w14:textId="31DA90B5" w:rsidR="00FD3C25" w:rsidRPr="00515A52" w:rsidRDefault="008A2CB5" w:rsidP="003009EE">
      <w:pPr>
        <w:pStyle w:val="Heading1"/>
        <w:rPr>
          <w:lang w:val="cy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616F7D0" wp14:editId="2A928683">
            <wp:simplePos x="0" y="0"/>
            <wp:positionH relativeFrom="column">
              <wp:posOffset>-191135</wp:posOffset>
            </wp:positionH>
            <wp:positionV relativeFrom="paragraph">
              <wp:posOffset>838200</wp:posOffset>
            </wp:positionV>
            <wp:extent cx="2579370" cy="1536700"/>
            <wp:effectExtent l="0" t="0" r="0" b="6350"/>
            <wp:wrapSquare wrapText="bothSides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C25" w:rsidRPr="00515A52">
        <w:rPr>
          <w:noProof/>
          <w:lang w:val="cy-GB"/>
        </w:rPr>
        <w:drawing>
          <wp:inline distT="0" distB="0" distL="0" distR="0" wp14:anchorId="562A300E" wp14:editId="2B8265B3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BF4EF" w14:textId="2C50C677" w:rsidR="001A5DBF" w:rsidRPr="00515A52" w:rsidRDefault="001A5DBF" w:rsidP="008A2CB5">
      <w:pPr>
        <w:pStyle w:val="Heading1"/>
        <w:rPr>
          <w:lang w:val="cy-GB"/>
        </w:rPr>
      </w:pPr>
    </w:p>
    <w:p w14:paraId="577BEA0C" w14:textId="77777777" w:rsidR="008A2CB5" w:rsidRDefault="008A2CB5" w:rsidP="003009EE">
      <w:pPr>
        <w:pStyle w:val="Heading1"/>
        <w:rPr>
          <w:lang w:val="cy-GB"/>
        </w:rPr>
      </w:pPr>
    </w:p>
    <w:p w14:paraId="5E95F882" w14:textId="77777777" w:rsidR="008A2CB5" w:rsidRDefault="008A2CB5" w:rsidP="003009EE">
      <w:pPr>
        <w:pStyle w:val="Heading1"/>
        <w:rPr>
          <w:lang w:val="cy-GB"/>
        </w:rPr>
      </w:pPr>
    </w:p>
    <w:p w14:paraId="47C52585" w14:textId="77777777" w:rsidR="008A2CB5" w:rsidRDefault="008A2CB5" w:rsidP="003009EE">
      <w:pPr>
        <w:pStyle w:val="Heading1"/>
        <w:rPr>
          <w:lang w:val="cy-GB"/>
        </w:rPr>
      </w:pPr>
    </w:p>
    <w:p w14:paraId="3BA03424" w14:textId="3A6B771B" w:rsidR="00546E04" w:rsidRPr="00515A52" w:rsidRDefault="00E609CF" w:rsidP="003009EE">
      <w:pPr>
        <w:pStyle w:val="Heading1"/>
        <w:rPr>
          <w:lang w:val="cy-GB"/>
        </w:rPr>
      </w:pPr>
      <w:r w:rsidRPr="00515A52">
        <w:rPr>
          <w:lang w:val="cy-GB"/>
        </w:rPr>
        <w:t>Print bras</w:t>
      </w:r>
    </w:p>
    <w:p w14:paraId="063D650F" w14:textId="77777777" w:rsidR="00E87F50" w:rsidRPr="00515A52" w:rsidRDefault="00E87F50" w:rsidP="003009EE">
      <w:pPr>
        <w:pStyle w:val="Heading1"/>
        <w:rPr>
          <w:lang w:val="cy-GB"/>
        </w:rPr>
      </w:pPr>
    </w:p>
    <w:p w14:paraId="3DB11CDD" w14:textId="33F25759" w:rsidR="00091AA8" w:rsidRPr="00515A52" w:rsidRDefault="00EE17FE" w:rsidP="003009EE">
      <w:pPr>
        <w:pStyle w:val="Heading1"/>
        <w:rPr>
          <w:sz w:val="56"/>
          <w:szCs w:val="56"/>
          <w:lang w:val="cy-GB"/>
        </w:rPr>
      </w:pPr>
      <w:r w:rsidRPr="00515A52">
        <w:rPr>
          <w:sz w:val="56"/>
          <w:szCs w:val="56"/>
          <w:lang w:val="cy-GB"/>
        </w:rPr>
        <w:t>Safbwynt(iau)</w:t>
      </w:r>
    </w:p>
    <w:p w14:paraId="4EAD1B95" w14:textId="77777777" w:rsidR="00D16396" w:rsidRPr="00515A52" w:rsidRDefault="00D16396" w:rsidP="003009EE">
      <w:pPr>
        <w:rPr>
          <w:lang w:val="cy-GB"/>
        </w:rPr>
      </w:pPr>
    </w:p>
    <w:p w14:paraId="2597C4C2" w14:textId="673EA081" w:rsidR="003009EE" w:rsidRPr="00515A52" w:rsidRDefault="003009EE" w:rsidP="003009EE">
      <w:pPr>
        <w:rPr>
          <w:lang w:val="cy-GB"/>
        </w:rPr>
      </w:pPr>
    </w:p>
    <w:p w14:paraId="4A641B5F" w14:textId="3ABC16DF" w:rsidR="007C1781" w:rsidRPr="00515A52" w:rsidRDefault="0060487E" w:rsidP="003009EE">
      <w:pPr>
        <w:rPr>
          <w:szCs w:val="36"/>
          <w:lang w:val="cy-GB"/>
        </w:rPr>
      </w:pPr>
      <w:r w:rsidRPr="00515A52">
        <w:rPr>
          <w:szCs w:val="36"/>
          <w:lang w:val="cy-GB"/>
        </w:rPr>
        <w:t xml:space="preserve">Mawrth </w:t>
      </w:r>
      <w:r w:rsidR="00091AA8" w:rsidRPr="00515A52">
        <w:rPr>
          <w:szCs w:val="36"/>
          <w:lang w:val="cy-GB"/>
        </w:rPr>
        <w:t>202</w:t>
      </w:r>
      <w:r w:rsidRPr="00515A52">
        <w:rPr>
          <w:szCs w:val="36"/>
          <w:lang w:val="cy-GB"/>
        </w:rPr>
        <w:t>3</w:t>
      </w:r>
      <w:r w:rsidR="00247F8C" w:rsidRPr="00515A52">
        <w:rPr>
          <w:szCs w:val="36"/>
          <w:lang w:val="cy-GB"/>
        </w:rPr>
        <w:t xml:space="preserve"> </w:t>
      </w:r>
    </w:p>
    <w:p w14:paraId="699A06BB" w14:textId="694B4092" w:rsidR="0060487E" w:rsidRPr="00515A52" w:rsidRDefault="00E5643D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 w:rsidRPr="00515A52">
        <w:rPr>
          <w:noProof/>
          <w:lang w:val="cy-GB"/>
        </w:rPr>
        <w:drawing>
          <wp:anchor distT="0" distB="0" distL="114300" distR="114300" simplePos="0" relativeHeight="251661312" behindDoc="0" locked="0" layoutInCell="1" allowOverlap="1" wp14:anchorId="06F9193A" wp14:editId="4E921353">
            <wp:simplePos x="0" y="0"/>
            <wp:positionH relativeFrom="margin">
              <wp:posOffset>2540</wp:posOffset>
            </wp:positionH>
            <wp:positionV relativeFrom="paragraph">
              <wp:posOffset>1066800</wp:posOffset>
            </wp:positionV>
            <wp:extent cx="3444240" cy="549910"/>
            <wp:effectExtent l="0" t="0" r="3810" b="254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87E" w:rsidRPr="00515A52">
        <w:rPr>
          <w:noProof/>
          <w:szCs w:val="36"/>
          <w:lang w:val="cy-GB"/>
        </w:rPr>
        <w:drawing>
          <wp:anchor distT="0" distB="0" distL="114300" distR="114300" simplePos="0" relativeHeight="251658240" behindDoc="0" locked="0" layoutInCell="1" allowOverlap="1" wp14:anchorId="44844AFC" wp14:editId="45AE4B63">
            <wp:simplePos x="0" y="0"/>
            <wp:positionH relativeFrom="margin">
              <wp:align>left</wp:align>
            </wp:positionH>
            <wp:positionV relativeFrom="margin">
              <wp:posOffset>6893560</wp:posOffset>
            </wp:positionV>
            <wp:extent cx="1521460" cy="502920"/>
            <wp:effectExtent l="0" t="0" r="2540" b="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7E" w:rsidRPr="00515A52">
        <w:rPr>
          <w:lang w:val="cy-GB"/>
        </w:rPr>
        <w:br w:type="page"/>
      </w:r>
    </w:p>
    <w:p w14:paraId="7D7ADDA1" w14:textId="2D9C8B55" w:rsidR="006E0242" w:rsidRPr="00515A52" w:rsidRDefault="00E609CF" w:rsidP="0071581D">
      <w:pPr>
        <w:pStyle w:val="Heading2"/>
        <w:rPr>
          <w:lang w:val="cy-GB"/>
        </w:rPr>
      </w:pPr>
      <w:bookmarkStart w:id="0" w:name="_Toc127786350"/>
      <w:r w:rsidRPr="00515A52">
        <w:rPr>
          <w:lang w:val="cy-GB"/>
        </w:rPr>
        <w:lastRenderedPageBreak/>
        <w:t>Hygyrchedd</w:t>
      </w:r>
      <w:bookmarkEnd w:id="0"/>
    </w:p>
    <w:p w14:paraId="6D956CAF" w14:textId="77777777" w:rsidR="00E609CF" w:rsidRPr="00515A52" w:rsidRDefault="00E609CF" w:rsidP="00E609CF">
      <w:pPr>
        <w:rPr>
          <w:lang w:val="cy-GB"/>
        </w:rPr>
      </w:pPr>
      <w:r w:rsidRPr="00515A52">
        <w:rPr>
          <w:lang w:val="cy-GB"/>
        </w:rPr>
        <w:t xml:space="preserve">Rydym wedi ymrwymo i sicrhau bod gwybodaeth ar gael mewn print bras, fformat hawdd i'w ddarllen, </w:t>
      </w:r>
      <w:proofErr w:type="spellStart"/>
      <w:r w:rsidRPr="00515A52">
        <w:rPr>
          <w:lang w:val="cy-GB"/>
        </w:rPr>
        <w:t>Braille</w:t>
      </w:r>
      <w:proofErr w:type="spellEnd"/>
      <w:r w:rsidRPr="00515A52">
        <w:rPr>
          <w:lang w:val="cy-GB"/>
        </w:rPr>
        <w:t xml:space="preserve">, sain ac </w:t>
      </w:r>
      <w:proofErr w:type="spellStart"/>
      <w:r w:rsidRPr="00515A52">
        <w:rPr>
          <w:lang w:val="cy-GB"/>
        </w:rPr>
        <w:t>Arwyddeg</w:t>
      </w:r>
      <w:proofErr w:type="spellEnd"/>
      <w:r w:rsidRPr="00515A52">
        <w:rPr>
          <w:lang w:val="cy-GB"/>
        </w:rPr>
        <w:t xml:space="preserve">. Ymdrechwn i ddarparu gwybodaeth mewn ieithoedd ar wahân i'r Gymraeg a'r Saesneg ar gais. </w:t>
      </w:r>
    </w:p>
    <w:p w14:paraId="187777E1" w14:textId="77777777" w:rsidR="00E609CF" w:rsidRPr="00515A52" w:rsidRDefault="00E609CF" w:rsidP="00E609CF">
      <w:pPr>
        <w:rPr>
          <w:lang w:val="cy-GB"/>
        </w:rPr>
      </w:pPr>
      <w:r w:rsidRPr="00515A52">
        <w:rPr>
          <w:lang w:val="cy-GB"/>
        </w:rPr>
        <w:t xml:space="preserve">Gweithredwn Bolisi Recriwtio Cyfle Cyfartal a chroesawn geisiadau gan bawb yn y Gymraeg neu’r Saesneg. Ni fydd eich dewis iaith yn arwain at unrhyw oedi wrth ymateb. </w:t>
      </w:r>
    </w:p>
    <w:p w14:paraId="3A3EA16B" w14:textId="77777777" w:rsidR="00E609CF" w:rsidRPr="00515A52" w:rsidRDefault="00E609CF" w:rsidP="00E609CF">
      <w:pPr>
        <w:rPr>
          <w:noProof/>
          <w:lang w:val="cy-GB"/>
        </w:rPr>
      </w:pPr>
      <w:r w:rsidRPr="00515A52">
        <w:rPr>
          <w:noProof/>
          <w:lang w:val="cy-GB"/>
        </w:rPr>
        <w:drawing>
          <wp:anchor distT="0" distB="0" distL="114300" distR="114300" simplePos="0" relativeHeight="251659264" behindDoc="0" locked="0" layoutInCell="1" allowOverlap="1" wp14:anchorId="2C60E9BC" wp14:editId="1CF38DD7">
            <wp:simplePos x="0" y="0"/>
            <wp:positionH relativeFrom="margin">
              <wp:align>left</wp:align>
            </wp:positionH>
            <wp:positionV relativeFrom="page">
              <wp:posOffset>5817870</wp:posOffset>
            </wp:positionV>
            <wp:extent cx="2671200" cy="1047600"/>
            <wp:effectExtent l="0" t="0" r="0" b="63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365EF" w14:textId="2E355AEE" w:rsidR="00E873CC" w:rsidRPr="00515A52" w:rsidRDefault="00E873CC">
      <w:pPr>
        <w:spacing w:before="0" w:after="160" w:line="259" w:lineRule="auto"/>
        <w:rPr>
          <w:rFonts w:eastAsia="Times New Roman" w:cs="Times New Roman"/>
          <w:kern w:val="36"/>
          <w:sz w:val="72"/>
          <w:szCs w:val="72"/>
          <w:lang w:val="cy-GB" w:eastAsia="en-GB"/>
        </w:rPr>
      </w:pPr>
      <w:r w:rsidRPr="00515A52">
        <w:rPr>
          <w:rFonts w:eastAsia="Times New Roman" w:cs="Times New Roman"/>
          <w:kern w:val="36"/>
          <w:sz w:val="72"/>
          <w:szCs w:val="72"/>
          <w:lang w:val="cy-GB" w:eastAsia="en-GB"/>
        </w:rPr>
        <w:br w:type="page"/>
      </w:r>
    </w:p>
    <w:p w14:paraId="79F9EA91" w14:textId="7BB897A3" w:rsidR="00C54CF2" w:rsidRDefault="00C54CF2" w:rsidP="0071581D">
      <w:pPr>
        <w:pStyle w:val="Heading2"/>
        <w:rPr>
          <w:lang w:val="cy-GB" w:eastAsia="en-GB"/>
        </w:rPr>
      </w:pPr>
      <w:r>
        <w:rPr>
          <w:lang w:val="cy-GB" w:eastAsia="en-GB"/>
        </w:rPr>
        <w:lastRenderedPageBreak/>
        <w:t>Cynnwys</w:t>
      </w:r>
    </w:p>
    <w:p w14:paraId="5DAA628A" w14:textId="75F2AD94" w:rsidR="00C54CF2" w:rsidRDefault="00C54CF2">
      <w:pPr>
        <w:pStyle w:val="TOC1"/>
        <w:tabs>
          <w:tab w:val="right" w:leader="dot" w:pos="9016"/>
        </w:tabs>
        <w:rPr>
          <w:noProof/>
        </w:rPr>
      </w:pPr>
      <w:r>
        <w:rPr>
          <w:lang w:val="cy-GB" w:eastAsia="en-GB"/>
        </w:rPr>
        <w:fldChar w:fldCharType="begin"/>
      </w:r>
      <w:r>
        <w:rPr>
          <w:lang w:val="cy-GB" w:eastAsia="en-GB"/>
        </w:rPr>
        <w:instrText xml:space="preserve"> TOC \h \z \u \t "Heading 2,1" </w:instrText>
      </w:r>
      <w:r>
        <w:rPr>
          <w:lang w:val="cy-GB" w:eastAsia="en-GB"/>
        </w:rPr>
        <w:fldChar w:fldCharType="separate"/>
      </w:r>
      <w:hyperlink w:anchor="_Toc127786350" w:history="1">
        <w:r w:rsidRPr="00DB7439">
          <w:rPr>
            <w:rStyle w:val="Hyperlink"/>
            <w:noProof/>
            <w:lang w:val="cy-GB"/>
          </w:rPr>
          <w:t>Hygyrchedd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_Toc127786350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C93286A" w14:textId="0AB773DE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51" w:history="1">
        <w:r w:rsidR="00C54CF2" w:rsidRPr="00DB7439">
          <w:rPr>
            <w:rStyle w:val="Hyperlink"/>
            <w:noProof/>
            <w:lang w:val="cy-GB" w:eastAsia="en-GB"/>
          </w:rPr>
          <w:t>Safbwynt(iau): dod â'n straeon at ei gilydd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_Toc127786351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5</w:t>
        </w:r>
        <w:r w:rsidR="00C54CF2">
          <w:rPr>
            <w:noProof/>
            <w:webHidden/>
          </w:rPr>
          <w:fldChar w:fldCharType="end"/>
        </w:r>
      </w:hyperlink>
    </w:p>
    <w:p w14:paraId="64825401" w14:textId="5E2CA5AA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52" w:history="1">
        <w:r w:rsidR="00C54CF2" w:rsidRPr="00DB7439">
          <w:rPr>
            <w:rStyle w:val="Hyperlink"/>
            <w:noProof/>
            <w:lang w:val="cy-GB" w:eastAsia="en-GB"/>
          </w:rPr>
          <w:t>Cyflwyniad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_Toc127786352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6</w:t>
        </w:r>
        <w:r w:rsidR="00C54CF2">
          <w:rPr>
            <w:noProof/>
            <w:webHidden/>
          </w:rPr>
          <w:fldChar w:fldCharType="end"/>
        </w:r>
      </w:hyperlink>
    </w:p>
    <w:p w14:paraId="76DDA0F9" w14:textId="09602649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53" w:history="1">
        <w:r w:rsidR="00C54CF2" w:rsidRPr="00DB7439">
          <w:rPr>
            <w:rStyle w:val="Hyperlink"/>
            <w:noProof/>
            <w:lang w:val="cy-GB" w:eastAsia="en-GB"/>
          </w:rPr>
          <w:t>Cefndir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_Toc127786353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8</w:t>
        </w:r>
        <w:r w:rsidR="00C54CF2">
          <w:rPr>
            <w:noProof/>
            <w:webHidden/>
          </w:rPr>
          <w:fldChar w:fldCharType="end"/>
        </w:r>
      </w:hyperlink>
    </w:p>
    <w:p w14:paraId="2F755EE7" w14:textId="65014451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54" w:history="1">
        <w:r w:rsidR="00C54CF2" w:rsidRPr="00DB7439">
          <w:rPr>
            <w:rStyle w:val="Hyperlink"/>
            <w:noProof/>
            <w:lang w:val="cy-GB" w:eastAsia="en-GB"/>
          </w:rPr>
          <w:t>Am y Rhaglen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_Toc127786354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9</w:t>
        </w:r>
        <w:r w:rsidR="00C54CF2">
          <w:rPr>
            <w:noProof/>
            <w:webHidden/>
          </w:rPr>
          <w:fldChar w:fldCharType="end"/>
        </w:r>
      </w:hyperlink>
    </w:p>
    <w:p w14:paraId="44C693DE" w14:textId="13EE228D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55" w:history="1">
        <w:r w:rsidR="00C54CF2" w:rsidRPr="00DB7439">
          <w:rPr>
            <w:rStyle w:val="Hyperlink"/>
            <w:noProof/>
            <w:lang w:val="cy-GB" w:eastAsia="en-GB"/>
          </w:rPr>
          <w:t>Sut gallwch ddefnyddio’r grant?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_Toc127786355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13</w:t>
        </w:r>
        <w:r w:rsidR="00C54CF2">
          <w:rPr>
            <w:noProof/>
            <w:webHidden/>
          </w:rPr>
          <w:fldChar w:fldCharType="end"/>
        </w:r>
      </w:hyperlink>
    </w:p>
    <w:p w14:paraId="11237E39" w14:textId="1E21A0AB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56" w:history="1">
        <w:r w:rsidR="00C54CF2" w:rsidRPr="00DB7439">
          <w:rPr>
            <w:rStyle w:val="Hyperlink"/>
            <w:noProof/>
            <w:lang w:val="cy-GB" w:eastAsia="en-GB"/>
          </w:rPr>
          <w:t>Pwy all ymgeisio?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_Toc127786356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15</w:t>
        </w:r>
        <w:r w:rsidR="00C54CF2">
          <w:rPr>
            <w:noProof/>
            <w:webHidden/>
          </w:rPr>
          <w:fldChar w:fldCharType="end"/>
        </w:r>
      </w:hyperlink>
    </w:p>
    <w:p w14:paraId="19AE0AA1" w14:textId="6B0C1B20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57" w:history="1">
        <w:r w:rsidR="00C54CF2" w:rsidRPr="00DB7439">
          <w:rPr>
            <w:rStyle w:val="Hyperlink"/>
            <w:noProof/>
            <w:lang w:val="cy-GB" w:eastAsia="en-GB"/>
          </w:rPr>
          <w:t>Sut olwg fydd arni?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_Toc127786357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17</w:t>
        </w:r>
        <w:r w:rsidR="00C54CF2">
          <w:rPr>
            <w:noProof/>
            <w:webHidden/>
          </w:rPr>
          <w:fldChar w:fldCharType="end"/>
        </w:r>
      </w:hyperlink>
    </w:p>
    <w:p w14:paraId="44DA85A0" w14:textId="60990B0E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58" w:history="1">
        <w:r w:rsidR="00C54CF2" w:rsidRPr="00DB7439">
          <w:rPr>
            <w:rStyle w:val="Hyperlink"/>
            <w:noProof/>
            <w:lang w:val="cy-GB" w:eastAsia="en-GB"/>
          </w:rPr>
          <w:t>Meini Prawf Dewis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_Toc127786358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19</w:t>
        </w:r>
        <w:r w:rsidR="00C54CF2">
          <w:rPr>
            <w:noProof/>
            <w:webHidden/>
          </w:rPr>
          <w:fldChar w:fldCharType="end"/>
        </w:r>
      </w:hyperlink>
    </w:p>
    <w:p w14:paraId="0E451B60" w14:textId="217B689F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59" w:history="1">
        <w:r w:rsidR="00C54CF2" w:rsidRPr="00DB7439">
          <w:rPr>
            <w:rStyle w:val="Hyperlink"/>
            <w:noProof/>
            <w:lang w:val="cy-GB" w:eastAsia="en-GB"/>
          </w:rPr>
          <w:t>Proses y cais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_Toc127786359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20</w:t>
        </w:r>
        <w:r w:rsidR="00C54CF2">
          <w:rPr>
            <w:noProof/>
            <w:webHidden/>
          </w:rPr>
          <w:fldChar w:fldCharType="end"/>
        </w:r>
      </w:hyperlink>
    </w:p>
    <w:p w14:paraId="0C37F9F6" w14:textId="47DD9603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60" w:history="1">
        <w:r w:rsidR="00C54CF2" w:rsidRPr="00DB7439">
          <w:rPr>
            <w:rStyle w:val="Hyperlink"/>
            <w:noProof/>
            <w:lang w:val="cy-GB" w:eastAsia="en-GB"/>
          </w:rPr>
          <w:t>Cymhwystra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_Toc127786360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26</w:t>
        </w:r>
        <w:r w:rsidR="00C54CF2">
          <w:rPr>
            <w:noProof/>
            <w:webHidden/>
          </w:rPr>
          <w:fldChar w:fldCharType="end"/>
        </w:r>
      </w:hyperlink>
    </w:p>
    <w:p w14:paraId="5A7CFBCD" w14:textId="2C8FD8DF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61" w:history="1">
        <w:r w:rsidR="00C54CF2" w:rsidRPr="00DB7439">
          <w:rPr>
            <w:rStyle w:val="Hyperlink"/>
            <w:noProof/>
            <w:lang w:val="cy-GB" w:eastAsia="en-GB"/>
          </w:rPr>
          <w:t>Hygyrchedd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_Toc127786361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26</w:t>
        </w:r>
        <w:r w:rsidR="00C54CF2">
          <w:rPr>
            <w:noProof/>
            <w:webHidden/>
          </w:rPr>
          <w:fldChar w:fldCharType="end"/>
        </w:r>
      </w:hyperlink>
    </w:p>
    <w:p w14:paraId="07D4D279" w14:textId="57C6269E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62" w:history="1">
        <w:r w:rsidR="00C54CF2" w:rsidRPr="00DB7439">
          <w:rPr>
            <w:rStyle w:val="Hyperlink"/>
            <w:noProof/>
            <w:lang w:val="cy-GB" w:eastAsia="en-GB"/>
          </w:rPr>
          <w:t>Beth os oes gennyf gwestiwn?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_Toc127786362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27</w:t>
        </w:r>
        <w:r w:rsidR="00C54CF2">
          <w:rPr>
            <w:noProof/>
            <w:webHidden/>
          </w:rPr>
          <w:fldChar w:fldCharType="end"/>
        </w:r>
      </w:hyperlink>
    </w:p>
    <w:p w14:paraId="0A9B2E1F" w14:textId="46AB489C" w:rsidR="00C54CF2" w:rsidRDefault="00000000">
      <w:pPr>
        <w:pStyle w:val="TOC1"/>
        <w:tabs>
          <w:tab w:val="right" w:leader="dot" w:pos="9016"/>
        </w:tabs>
        <w:rPr>
          <w:noProof/>
        </w:rPr>
      </w:pPr>
      <w:hyperlink w:anchor="_Toc127786363" w:history="1">
        <w:r w:rsidR="00C54CF2" w:rsidRPr="00DB7439">
          <w:rPr>
            <w:rStyle w:val="Hyperlink"/>
            <w:noProof/>
            <w:lang w:val="cy-GB" w:eastAsia="en-GB"/>
          </w:rPr>
          <w:t>Ffyrdd eraill o gysylltu â ni</w:t>
        </w:r>
        <w:r w:rsidR="00C54CF2">
          <w:rPr>
            <w:noProof/>
            <w:webHidden/>
          </w:rPr>
          <w:tab/>
        </w:r>
        <w:r w:rsidR="00C54CF2">
          <w:rPr>
            <w:noProof/>
            <w:webHidden/>
          </w:rPr>
          <w:fldChar w:fldCharType="begin"/>
        </w:r>
        <w:r w:rsidR="00C54CF2">
          <w:rPr>
            <w:noProof/>
            <w:webHidden/>
          </w:rPr>
          <w:instrText xml:space="preserve"> PAGEREF _Toc127786363 \h </w:instrText>
        </w:r>
        <w:r w:rsidR="00C54CF2">
          <w:rPr>
            <w:noProof/>
            <w:webHidden/>
          </w:rPr>
        </w:r>
        <w:r w:rsidR="00C54CF2">
          <w:rPr>
            <w:noProof/>
            <w:webHidden/>
          </w:rPr>
          <w:fldChar w:fldCharType="separate"/>
        </w:r>
        <w:r w:rsidR="00C54CF2">
          <w:rPr>
            <w:noProof/>
            <w:webHidden/>
          </w:rPr>
          <w:t>28</w:t>
        </w:r>
        <w:r w:rsidR="00C54CF2">
          <w:rPr>
            <w:noProof/>
            <w:webHidden/>
          </w:rPr>
          <w:fldChar w:fldCharType="end"/>
        </w:r>
      </w:hyperlink>
    </w:p>
    <w:p w14:paraId="47043FEE" w14:textId="7E451DA5" w:rsidR="002E418F" w:rsidRPr="00515A52" w:rsidRDefault="00C54CF2" w:rsidP="0071581D">
      <w:pPr>
        <w:pStyle w:val="Heading2"/>
        <w:rPr>
          <w:lang w:val="cy-GB" w:eastAsia="en-GB"/>
        </w:rPr>
      </w:pPr>
      <w:r>
        <w:rPr>
          <w:lang w:val="cy-GB" w:eastAsia="en-GB"/>
        </w:rPr>
        <w:lastRenderedPageBreak/>
        <w:fldChar w:fldCharType="end"/>
      </w:r>
      <w:bookmarkStart w:id="1" w:name="_Toc127786351"/>
      <w:r w:rsidR="002E418F" w:rsidRPr="00515A52">
        <w:rPr>
          <w:lang w:val="cy-GB" w:eastAsia="en-GB"/>
        </w:rPr>
        <w:t>Safbwynt(iau): dod â'n straeon at ei gilydd</w:t>
      </w:r>
      <w:bookmarkEnd w:id="1"/>
    </w:p>
    <w:p w14:paraId="1542A57C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Mae Cyngor Celfyddydau Cymru mewn partneriaeth ag Amgueddfa Cymru yn falch o wahodd sefydliadau ym maes y celfyddydau gweledol yng Nghymru (orielau, sefydliadau sy’n comisiynu a chyflwyno) i wneud cais i fod yn rhan o'r rhaglen 2 flynedd unigryw yma. </w:t>
      </w:r>
    </w:p>
    <w:p w14:paraId="38D33A59" w14:textId="7627289C" w:rsidR="002E418F" w:rsidRPr="00515A52" w:rsidRDefault="002E418F" w:rsidP="002E418F">
      <w:pPr>
        <w:rPr>
          <w:b/>
          <w:bCs/>
          <w:lang w:val="cy-GB" w:eastAsia="en-GB"/>
        </w:rPr>
      </w:pPr>
      <w:r w:rsidRPr="00515A52">
        <w:rPr>
          <w:b/>
          <w:bCs/>
          <w:lang w:val="cy-GB" w:eastAsia="en-GB"/>
        </w:rPr>
        <w:t xml:space="preserve">5pm ar </w:t>
      </w:r>
      <w:r w:rsidR="00D84F9F" w:rsidRPr="00515A52">
        <w:rPr>
          <w:b/>
          <w:bCs/>
          <w:lang w:val="cy-GB" w:eastAsia="en-GB"/>
        </w:rPr>
        <w:t>8</w:t>
      </w:r>
      <w:r w:rsidRPr="00515A52">
        <w:rPr>
          <w:b/>
          <w:bCs/>
          <w:lang w:val="cy-GB" w:eastAsia="en-GB"/>
        </w:rPr>
        <w:t xml:space="preserve"> Mawrth 2023 yw’r dyddiad cau ymgeisio </w:t>
      </w:r>
    </w:p>
    <w:p w14:paraId="474FBB7B" w14:textId="77777777" w:rsidR="00D84F9F" w:rsidRPr="00515A52" w:rsidRDefault="00D84F9F">
      <w:pPr>
        <w:spacing w:before="0" w:after="160" w:line="259" w:lineRule="auto"/>
        <w:rPr>
          <w:lang w:val="cy-GB" w:eastAsia="en-GB"/>
        </w:rPr>
      </w:pPr>
      <w:r w:rsidRPr="00515A52">
        <w:rPr>
          <w:lang w:val="cy-GB" w:eastAsia="en-GB"/>
        </w:rPr>
        <w:br w:type="page"/>
      </w:r>
    </w:p>
    <w:p w14:paraId="4CF77D73" w14:textId="2565A3F5" w:rsidR="002E418F" w:rsidRPr="00515A52" w:rsidRDefault="002E418F" w:rsidP="0071581D">
      <w:pPr>
        <w:pStyle w:val="Heading2"/>
        <w:rPr>
          <w:lang w:val="cy-GB" w:eastAsia="en-GB"/>
        </w:rPr>
      </w:pPr>
      <w:bookmarkStart w:id="2" w:name="_Toc127786352"/>
      <w:r w:rsidRPr="00515A52">
        <w:rPr>
          <w:lang w:val="cy-GB" w:eastAsia="en-GB"/>
        </w:rPr>
        <w:lastRenderedPageBreak/>
        <w:t>Cyflwyniad</w:t>
      </w:r>
      <w:bookmarkEnd w:id="2"/>
      <w:r w:rsidRPr="00515A52">
        <w:rPr>
          <w:lang w:val="cy-GB" w:eastAsia="en-GB"/>
        </w:rPr>
        <w:t xml:space="preserve"> </w:t>
      </w:r>
    </w:p>
    <w:p w14:paraId="529F7E08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Safbwynt(iau): dod â'n straeon at ei gilydd</w:t>
      </w:r>
    </w:p>
    <w:p w14:paraId="24B0AD8E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"Pan sylweddolwn nad oes byth ddim ond un stori am un lle’n unig, adenillwn ryw fath o baradwys" </w:t>
      </w:r>
      <w:proofErr w:type="spellStart"/>
      <w:r w:rsidRPr="00515A52">
        <w:rPr>
          <w:lang w:val="cy-GB" w:eastAsia="en-GB"/>
        </w:rPr>
        <w:t>Chimamanda</w:t>
      </w:r>
      <w:proofErr w:type="spellEnd"/>
      <w:r w:rsidRPr="00515A52">
        <w:rPr>
          <w:lang w:val="cy-GB" w:eastAsia="en-GB"/>
        </w:rPr>
        <w:t xml:space="preserve"> </w:t>
      </w:r>
      <w:proofErr w:type="spellStart"/>
      <w:r w:rsidRPr="00515A52">
        <w:rPr>
          <w:lang w:val="cy-GB" w:eastAsia="en-GB"/>
        </w:rPr>
        <w:t>Ngozi</w:t>
      </w:r>
      <w:proofErr w:type="spellEnd"/>
      <w:r w:rsidRPr="00515A52">
        <w:rPr>
          <w:lang w:val="cy-GB" w:eastAsia="en-GB"/>
        </w:rPr>
        <w:t xml:space="preserve"> </w:t>
      </w:r>
      <w:proofErr w:type="spellStart"/>
      <w:r w:rsidRPr="00515A52">
        <w:rPr>
          <w:lang w:val="cy-GB" w:eastAsia="en-GB"/>
        </w:rPr>
        <w:t>Adichie</w:t>
      </w:r>
      <w:proofErr w:type="spellEnd"/>
    </w:p>
    <w:p w14:paraId="551CC456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Mae Safbwynt(iau) yn gyfle cydweithio newydd rhwng Cyngor Celfyddydau Cymru ac Amgueddfa Cymru gyda’r nod o greu newid sylweddol yn y modd y mae sector y celfyddydau gweledol a threftadaeth yn adlewyrchu amrywiaeth diwylliannol ac ethnig ein cymdeithas.</w:t>
      </w:r>
    </w:p>
    <w:p w14:paraId="4C2876CF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Dros gyfnod o 2 flynedd, bydd gweithwyr proffesiynol creadigol o gefndir diwylliannol ac ethnig amrywiol yn gweithio gydag amgueddfeydd Amgueddfa Cymru a saith sefydliad ym maes y celfyddydau gweledol i wneud gwaith a llunio arddangosfeydd newydd.</w:t>
      </w:r>
    </w:p>
    <w:p w14:paraId="34D51975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Bydd gweithwyr proffesiynol creadigol ym maes y celfyddydau gweledol yn gweithredu fel cyfeillion beirniadol ac yn archwilio, cwestiynu a herio ffyrdd </w:t>
      </w:r>
      <w:r w:rsidRPr="00515A52">
        <w:rPr>
          <w:lang w:val="cy-GB" w:eastAsia="en-GB"/>
        </w:rPr>
        <w:lastRenderedPageBreak/>
        <w:t>cyfredol o feddwl yn y sefydliadau. Byddant hefyd yn ymgysylltu â grwpiau cymunedol i ddarganfod safbwyntiau a straeon newydd, gyda'r nod o sicrhau newid blaengar ar lefel unigol, gymunedol a sefydliadol.</w:t>
      </w:r>
    </w:p>
    <w:p w14:paraId="6BC0504C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Bydd partneriaeth a chyd-gynhyrchu yn ganolog i’r rhaglen a fydd yn parhau am ddwy flynedd. Ei diwedd fydd cyfres o ddigwyddiadau cyhoeddus, ymyriadau creadigol, arddangosfeydd ac arddangosiadau ledled Cymru. Bydd y gwersi a ddysgir o'r rhaglen yn cael eu rhannu er mwyn adeiladu sector y celfyddydau gweledol a threftadaeth sy'n decach ac yn fwy </w:t>
      </w:r>
      <w:proofErr w:type="spellStart"/>
      <w:r w:rsidRPr="00515A52">
        <w:rPr>
          <w:lang w:val="cy-GB" w:eastAsia="en-GB"/>
        </w:rPr>
        <w:t>cydlynus</w:t>
      </w:r>
      <w:proofErr w:type="spellEnd"/>
      <w:r w:rsidRPr="00515A52">
        <w:rPr>
          <w:lang w:val="cy-GB" w:eastAsia="en-GB"/>
        </w:rPr>
        <w:t xml:space="preserve"> a chynrychioliadol.</w:t>
      </w:r>
    </w:p>
    <w:p w14:paraId="61E6F71A" w14:textId="77777777" w:rsidR="00D84F9F" w:rsidRPr="00515A52" w:rsidRDefault="00D84F9F">
      <w:pPr>
        <w:spacing w:before="0" w:after="160" w:line="259" w:lineRule="auto"/>
        <w:rPr>
          <w:lang w:val="cy-GB" w:eastAsia="en-GB"/>
        </w:rPr>
      </w:pPr>
      <w:r w:rsidRPr="00515A52">
        <w:rPr>
          <w:lang w:val="cy-GB" w:eastAsia="en-GB"/>
        </w:rPr>
        <w:br w:type="page"/>
      </w:r>
    </w:p>
    <w:p w14:paraId="0767F91C" w14:textId="3A86D6B0" w:rsidR="002E418F" w:rsidRPr="00515A52" w:rsidRDefault="002E418F" w:rsidP="0071581D">
      <w:pPr>
        <w:pStyle w:val="Heading2"/>
        <w:rPr>
          <w:lang w:val="cy-GB" w:eastAsia="en-GB"/>
        </w:rPr>
      </w:pPr>
      <w:bookmarkStart w:id="3" w:name="_Toc127786353"/>
      <w:r w:rsidRPr="00515A52">
        <w:rPr>
          <w:lang w:val="cy-GB" w:eastAsia="en-GB"/>
        </w:rPr>
        <w:lastRenderedPageBreak/>
        <w:t>Cefndir</w:t>
      </w:r>
      <w:bookmarkEnd w:id="3"/>
    </w:p>
    <w:p w14:paraId="4DD8174D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Menter ar y cyd rhwng Cyngor Celfyddydau Cymru ac Amgueddfa Cymru yw Safbwynt(iau). </w:t>
      </w:r>
    </w:p>
    <w:p w14:paraId="7602D07E" w14:textId="27555CE3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Mae'r prosiect yn ymateb i'r ymrwymiadau a wnaed yn y </w:t>
      </w:r>
      <w:hyperlink r:id="rId13" w:history="1">
        <w:r w:rsidRPr="00515A52">
          <w:rPr>
            <w:rStyle w:val="Hyperlink"/>
            <w:lang w:val="cy-GB" w:eastAsia="en-GB"/>
          </w:rPr>
          <w:t>Cynllun Gweithredu Ehangu Ymgysylltiad</w:t>
        </w:r>
      </w:hyperlink>
      <w:r w:rsidRPr="00515A52">
        <w:rPr>
          <w:lang w:val="cy-GB" w:eastAsia="en-GB"/>
        </w:rPr>
        <w:t xml:space="preserve"> a gyhoeddwyd ar y cyd gan Gyngor Celfyddydau Cymru ac Amgueddfa Cymru ym mis Chwefror 2022.</w:t>
      </w:r>
    </w:p>
    <w:p w14:paraId="1AF58C89" w14:textId="355B8B7A" w:rsidR="002E418F" w:rsidRPr="00515A52" w:rsidRDefault="00FC1CD8" w:rsidP="002E418F">
      <w:pPr>
        <w:rPr>
          <w:lang w:val="cy-GB" w:eastAsia="en-GB"/>
        </w:rPr>
      </w:pPr>
      <w:r w:rsidRPr="00515A52">
        <w:rPr>
          <w:lang w:val="cy-GB" w:eastAsia="en-GB"/>
        </w:rPr>
        <w:t>M</w:t>
      </w:r>
      <w:r w:rsidR="002E418F" w:rsidRPr="00515A52">
        <w:rPr>
          <w:lang w:val="cy-GB" w:eastAsia="en-GB"/>
        </w:rPr>
        <w:t xml:space="preserve">ae wedi cael cefnogaeth gan Lywodraeth Cymru fel rhan o'i hymrwymiad i gyflawni'r nodau yng </w:t>
      </w:r>
      <w:hyperlink r:id="rId14" w:history="1">
        <w:r w:rsidR="002E418F" w:rsidRPr="00515A52">
          <w:rPr>
            <w:rStyle w:val="Hyperlink"/>
            <w:lang w:val="cy-GB" w:eastAsia="en-GB"/>
          </w:rPr>
          <w:t>Nghynllun Gweithredu Gwrth-hiliol Cymru</w:t>
        </w:r>
      </w:hyperlink>
      <w:r w:rsidR="002E418F" w:rsidRPr="00515A52">
        <w:rPr>
          <w:lang w:val="cy-GB" w:eastAsia="en-GB"/>
        </w:rPr>
        <w:t xml:space="preserve">. Mae'r Cynllun Gweithredu yn rhan o Raglen Lywodraeth ar gyfer Llywodraeth Cymru a'r Cytundeb Cydweithio â Phlaid Cymru. </w:t>
      </w:r>
    </w:p>
    <w:p w14:paraId="1943E577" w14:textId="77777777" w:rsidR="00FC1CD8" w:rsidRPr="00515A52" w:rsidRDefault="00FC1CD8">
      <w:pPr>
        <w:spacing w:before="0" w:after="160" w:line="259" w:lineRule="auto"/>
        <w:rPr>
          <w:lang w:val="cy-GB" w:eastAsia="en-GB"/>
        </w:rPr>
      </w:pPr>
      <w:r w:rsidRPr="00515A52">
        <w:rPr>
          <w:lang w:val="cy-GB" w:eastAsia="en-GB"/>
        </w:rPr>
        <w:br w:type="page"/>
      </w:r>
    </w:p>
    <w:p w14:paraId="53937DBF" w14:textId="511B2414" w:rsidR="002E418F" w:rsidRPr="00515A52" w:rsidRDefault="002E418F" w:rsidP="0071581D">
      <w:pPr>
        <w:pStyle w:val="Heading2"/>
        <w:rPr>
          <w:lang w:val="cy-GB" w:eastAsia="en-GB"/>
        </w:rPr>
      </w:pPr>
      <w:bookmarkStart w:id="4" w:name="_Toc127786354"/>
      <w:r w:rsidRPr="00515A52">
        <w:rPr>
          <w:lang w:val="cy-GB" w:eastAsia="en-GB"/>
        </w:rPr>
        <w:lastRenderedPageBreak/>
        <w:t>Am y Rhaglen</w:t>
      </w:r>
      <w:bookmarkEnd w:id="4"/>
    </w:p>
    <w:p w14:paraId="68E19DD5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Rhaglen unigryw, 2 flynedd o hyd, ar gyfer sector y celfyddydau gweledol a threftadaeth yng Nghymru yw Safbwynt(iau). Mae'n canolbwyntio ar gyd-gynllunio a chyd-greu, gan osod profiad personol yng nghanol cyflawni a datblygu creadigol.</w:t>
      </w:r>
    </w:p>
    <w:p w14:paraId="3270DA48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Bydd y cyfle yn cefnogi saith sefydliad ym maes y celfyddydau gweledol i weithio mewn partneriaeth â saith amgueddfa unigol Amgueddfa Cymru ar draws Cymru. </w:t>
      </w:r>
    </w:p>
    <w:p w14:paraId="06B6673E" w14:textId="157C3994" w:rsidR="002E418F" w:rsidRPr="00515A52" w:rsidRDefault="00000000" w:rsidP="002E418F">
      <w:pPr>
        <w:rPr>
          <w:lang w:val="cy-GB" w:eastAsia="en-GB"/>
        </w:rPr>
      </w:pPr>
      <w:hyperlink r:id="rId15" w:history="1">
        <w:r w:rsidR="002E418F" w:rsidRPr="00515A52">
          <w:rPr>
            <w:rStyle w:val="Hyperlink"/>
            <w:lang w:val="cy-GB" w:eastAsia="en-GB"/>
          </w:rPr>
          <w:t>Gallwch ddysgu rhagor am y saith amgueddfa yma</w:t>
        </w:r>
      </w:hyperlink>
      <w:r w:rsidR="002E418F" w:rsidRPr="00515A52">
        <w:rPr>
          <w:lang w:val="cy-GB" w:eastAsia="en-GB"/>
        </w:rPr>
        <w:t xml:space="preserve">. </w:t>
      </w:r>
    </w:p>
    <w:p w14:paraId="1EA37357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Rydym am gefnogi sefydliadau ym maes y celfyddydau gweledol sydd wedi ymrwymo i weithio gyda gweithwyr proffesiynol creadigol ysbrydoledig ac ymgysylltu â chymunedau amrywiol. </w:t>
      </w:r>
    </w:p>
    <w:p w14:paraId="7F8CA4D2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Bydd y </w:t>
      </w:r>
      <w:proofErr w:type="spellStart"/>
      <w:r w:rsidRPr="00515A52">
        <w:rPr>
          <w:lang w:val="cy-GB" w:eastAsia="en-GB"/>
        </w:rPr>
        <w:t>partneriad</w:t>
      </w:r>
      <w:proofErr w:type="spellEnd"/>
      <w:r w:rsidRPr="00515A52">
        <w:rPr>
          <w:lang w:val="cy-GB" w:eastAsia="en-GB"/>
        </w:rPr>
        <w:t xml:space="preserve"> o’r celfyddydau gweledol a’r amgueddfa yn cydweithio i gomisiynu gweithiwr proffesiynol creadigol i greu gwaith newydd a’i gefnogi i fod yn asiant er newid. </w:t>
      </w:r>
    </w:p>
    <w:p w14:paraId="519C12C9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lastRenderedPageBreak/>
        <w:t>Gallai'r gweithwyr proffesiynol creadigol fod yn artistiaid, gwneuthurwyr, curaduron, awduron neu ymarferwyr eraill sy’n gweithio yn y celfyddydau gweledol yng Nghymru.</w:t>
      </w:r>
    </w:p>
    <w:p w14:paraId="6B8984A8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Bydd y gweithiwr yn gyfaill beirniadol i'r ddau bartner gyda’u cefnogaeth a chan gydweithio â nhw i archwilio, cwestiynu a herio’r gwaith. Bydd y broses yma hefyd yn llywio’r gwaith. Nod y prosiect yw sicrhau newid blaengar ar lefel unigol, weithredol a chyfundrefnol. </w:t>
      </w:r>
    </w:p>
    <w:p w14:paraId="15B3007E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Mae prif elfennau o'r rhaglen yn cynnwys:</w:t>
      </w:r>
    </w:p>
    <w:p w14:paraId="0F26A523" w14:textId="3DAB5DD0" w:rsidR="002E418F" w:rsidRPr="00515A52" w:rsidRDefault="002E418F" w:rsidP="00BA2C41">
      <w:pPr>
        <w:pStyle w:val="ListParagraph"/>
        <w:numPr>
          <w:ilvl w:val="0"/>
          <w:numId w:val="9"/>
        </w:numPr>
        <w:ind w:left="993" w:hanging="633"/>
        <w:rPr>
          <w:lang w:val="cy-GB" w:eastAsia="en-GB"/>
        </w:rPr>
      </w:pPr>
      <w:r w:rsidRPr="00515A52">
        <w:rPr>
          <w:lang w:val="cy-GB" w:eastAsia="en-GB"/>
        </w:rPr>
        <w:t>Dewis saith sefydliad ym maes y celfyddydau gweledol drwy broses o alwad agored</w:t>
      </w:r>
    </w:p>
    <w:p w14:paraId="5899EE81" w14:textId="4B37A2C2" w:rsidR="002E418F" w:rsidRPr="00515A52" w:rsidRDefault="002E418F" w:rsidP="00BA2C41">
      <w:pPr>
        <w:pStyle w:val="ListParagraph"/>
        <w:numPr>
          <w:ilvl w:val="0"/>
          <w:numId w:val="9"/>
        </w:numPr>
        <w:ind w:left="993" w:hanging="633"/>
        <w:rPr>
          <w:lang w:val="cy-GB" w:eastAsia="en-GB"/>
        </w:rPr>
      </w:pPr>
      <w:r w:rsidRPr="00515A52">
        <w:rPr>
          <w:lang w:val="cy-GB" w:eastAsia="en-GB"/>
        </w:rPr>
        <w:t xml:space="preserve">Bydd y sefydliadau celfyddydol gweledol yn cael eu paru ag un o saith amgueddfa </w:t>
      </w:r>
      <w:proofErr w:type="spellStart"/>
      <w:r w:rsidRPr="00515A52">
        <w:rPr>
          <w:lang w:val="cy-GB" w:eastAsia="en-GB"/>
        </w:rPr>
        <w:t>Amgueddfa</w:t>
      </w:r>
      <w:proofErr w:type="spellEnd"/>
      <w:r w:rsidRPr="00515A52">
        <w:rPr>
          <w:lang w:val="cy-GB" w:eastAsia="en-GB"/>
        </w:rPr>
        <w:t xml:space="preserve"> Cymru i ffurfio partneriaeth</w:t>
      </w:r>
    </w:p>
    <w:p w14:paraId="245FACF2" w14:textId="38F0762C" w:rsidR="002E418F" w:rsidRPr="00515A52" w:rsidRDefault="002E418F" w:rsidP="00BA2C41">
      <w:pPr>
        <w:pStyle w:val="ListParagraph"/>
        <w:numPr>
          <w:ilvl w:val="0"/>
          <w:numId w:val="9"/>
        </w:numPr>
        <w:ind w:left="993" w:hanging="633"/>
        <w:rPr>
          <w:lang w:val="cy-GB" w:eastAsia="en-GB"/>
        </w:rPr>
      </w:pPr>
      <w:r w:rsidRPr="00515A52">
        <w:rPr>
          <w:lang w:val="cy-GB" w:eastAsia="en-GB"/>
        </w:rPr>
        <w:t xml:space="preserve">Bydd pob un o'r sefydliadau ym maes y celfyddydau gweledol mewn partneriaeth ag Amgueddfa Cymru yn cydgynllunio galwad i gomisiynu gweithiwr proffesiynol creadigol a gaiff </w:t>
      </w:r>
      <w:r w:rsidRPr="00515A52">
        <w:rPr>
          <w:lang w:val="cy-GB" w:eastAsia="en-GB"/>
        </w:rPr>
        <w:lastRenderedPageBreak/>
        <w:t>ei reoli a'i gontractio gan y sefydliad ym maes y celfyddydau gweledol</w:t>
      </w:r>
    </w:p>
    <w:p w14:paraId="057A90D7" w14:textId="12926239" w:rsidR="002E418F" w:rsidRPr="00515A52" w:rsidRDefault="002E418F" w:rsidP="00BA2C41">
      <w:pPr>
        <w:pStyle w:val="ListParagraph"/>
        <w:numPr>
          <w:ilvl w:val="0"/>
          <w:numId w:val="9"/>
        </w:numPr>
        <w:ind w:left="993" w:hanging="633"/>
        <w:rPr>
          <w:lang w:val="cy-GB" w:eastAsia="en-GB"/>
        </w:rPr>
      </w:pPr>
      <w:r w:rsidRPr="00515A52">
        <w:rPr>
          <w:lang w:val="cy-GB" w:eastAsia="en-GB"/>
        </w:rPr>
        <w:t>Bydd y cyfnod o 2 flynedd yn cynnwys cyfres o ddigwyddiadau cyhoeddus, ymyriadau creadigol, arddangosfeydd ac arddangosiadau ar draws y sefydliadau ym maes y celfyddydau gweledol a'r amgueddfeydd</w:t>
      </w:r>
    </w:p>
    <w:p w14:paraId="4A13422D" w14:textId="4009278F" w:rsidR="002E418F" w:rsidRPr="00515A52" w:rsidRDefault="002E418F" w:rsidP="00BA2C41">
      <w:pPr>
        <w:pStyle w:val="ListParagraph"/>
        <w:numPr>
          <w:ilvl w:val="0"/>
          <w:numId w:val="9"/>
        </w:numPr>
        <w:ind w:left="993" w:hanging="633"/>
        <w:rPr>
          <w:lang w:val="cy-GB" w:eastAsia="en-GB"/>
        </w:rPr>
      </w:pPr>
      <w:r w:rsidRPr="00515A52">
        <w:rPr>
          <w:lang w:val="cy-GB" w:eastAsia="en-GB"/>
        </w:rPr>
        <w:t>Cynhelir pedwar digwyddiad rhwydweithio yn ystod y prosiect sy'n cynnwys y gweithwyr proffesiynol creadigol, y sefydliadau ym maes y celfyddydau gweledol a’r amgueddfeydd a gallai gynnwys grwpiau a rhanddeiliaid eraill</w:t>
      </w:r>
    </w:p>
    <w:p w14:paraId="5FDE896B" w14:textId="3A75C64A" w:rsidR="002E418F" w:rsidRPr="00515A52" w:rsidRDefault="002E418F" w:rsidP="00BA2C41">
      <w:pPr>
        <w:pStyle w:val="ListParagraph"/>
        <w:numPr>
          <w:ilvl w:val="0"/>
          <w:numId w:val="9"/>
        </w:numPr>
        <w:ind w:left="993" w:hanging="633"/>
        <w:rPr>
          <w:lang w:val="cy-GB" w:eastAsia="en-GB"/>
        </w:rPr>
      </w:pPr>
      <w:r w:rsidRPr="00515A52">
        <w:rPr>
          <w:lang w:val="cy-GB" w:eastAsia="en-GB"/>
        </w:rPr>
        <w:t>Bydd y gwerthusiad yn cael ei arwain gan Gyngor Celfyddydau Cymru mewn partneriaeth ag Amgueddfa Cymru drwy gydol y rhaglen a'i nod fydd lledaenu’r gwersi a ddysgir ymhlith y sector i ddyfnhau dealltwriaeth a phrofiad o'r gwaith</w:t>
      </w:r>
    </w:p>
    <w:p w14:paraId="774ABC3D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Un o amcanion comisiynu'r gweithwyr proffesiynol creadigol yw cefnogi unigolion sy'n ddiwylliannol ac ethnig amrywiol. </w:t>
      </w:r>
    </w:p>
    <w:p w14:paraId="09245F5B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lastRenderedPageBreak/>
        <w:t>Rydym yn diffinio 'diwylliannol ac ethnig amrywiol' yn:</w:t>
      </w:r>
    </w:p>
    <w:p w14:paraId="536AEED0" w14:textId="528752DF" w:rsidR="002E418F" w:rsidRPr="00515A52" w:rsidRDefault="002E418F" w:rsidP="00BA2C41">
      <w:pPr>
        <w:pStyle w:val="ListParagraph"/>
        <w:numPr>
          <w:ilvl w:val="0"/>
          <w:numId w:val="9"/>
        </w:numPr>
        <w:rPr>
          <w:lang w:val="cy-GB" w:eastAsia="en-GB"/>
        </w:rPr>
      </w:pPr>
      <w:r w:rsidRPr="00515A52">
        <w:rPr>
          <w:lang w:val="cy-GB" w:eastAsia="en-GB"/>
        </w:rPr>
        <w:t xml:space="preserve">Unrhyw un o'r </w:t>
      </w:r>
      <w:proofErr w:type="spellStart"/>
      <w:r w:rsidRPr="00515A52">
        <w:rPr>
          <w:lang w:val="cy-GB" w:eastAsia="en-GB"/>
        </w:rPr>
        <w:t>diaspora</w:t>
      </w:r>
      <w:proofErr w:type="spellEnd"/>
      <w:r w:rsidRPr="00515A52">
        <w:rPr>
          <w:lang w:val="cy-GB" w:eastAsia="en-GB"/>
        </w:rPr>
        <w:t xml:space="preserve"> Affricanaidd, Asiaidd, Caribïaidd, Sbaenaidd, </w:t>
      </w:r>
      <w:proofErr w:type="spellStart"/>
      <w:r w:rsidRPr="00515A52">
        <w:rPr>
          <w:lang w:val="cy-GB" w:eastAsia="en-GB"/>
        </w:rPr>
        <w:t>Latino</w:t>
      </w:r>
      <w:proofErr w:type="spellEnd"/>
      <w:r w:rsidRPr="00515A52">
        <w:rPr>
          <w:lang w:val="cy-GB" w:eastAsia="en-GB"/>
        </w:rPr>
        <w:t>, Dwyrain Ewrop neu'r Dwyrain Canol yng Nghymru</w:t>
      </w:r>
    </w:p>
    <w:p w14:paraId="485889B6" w14:textId="30E003A4" w:rsidR="002E418F" w:rsidRPr="00515A52" w:rsidRDefault="002E418F" w:rsidP="00BA2C41">
      <w:pPr>
        <w:pStyle w:val="ListParagraph"/>
        <w:numPr>
          <w:ilvl w:val="0"/>
          <w:numId w:val="9"/>
        </w:numPr>
        <w:rPr>
          <w:lang w:val="cy-GB" w:eastAsia="en-GB"/>
        </w:rPr>
      </w:pPr>
      <w:r w:rsidRPr="00515A52">
        <w:rPr>
          <w:lang w:val="cy-GB" w:eastAsia="en-GB"/>
        </w:rPr>
        <w:t>Unrhyw un sy'n dod o grŵp ethnig nad yw'n wyn yn unig</w:t>
      </w:r>
    </w:p>
    <w:p w14:paraId="07A7F764" w14:textId="6C59D707" w:rsidR="002E418F" w:rsidRPr="00515A52" w:rsidRDefault="002E418F" w:rsidP="00BA2C41">
      <w:pPr>
        <w:pStyle w:val="ListParagraph"/>
        <w:numPr>
          <w:ilvl w:val="0"/>
          <w:numId w:val="9"/>
        </w:numPr>
        <w:rPr>
          <w:lang w:val="cy-GB" w:eastAsia="en-GB"/>
        </w:rPr>
      </w:pPr>
      <w:r w:rsidRPr="00515A52">
        <w:rPr>
          <w:lang w:val="cy-GB" w:eastAsia="en-GB"/>
        </w:rPr>
        <w:t xml:space="preserve">Unrhyw un o gymunedau Sipsiwn, </w:t>
      </w:r>
      <w:proofErr w:type="spellStart"/>
      <w:r w:rsidRPr="00515A52">
        <w:rPr>
          <w:lang w:val="cy-GB" w:eastAsia="en-GB"/>
        </w:rPr>
        <w:t>Roma</w:t>
      </w:r>
      <w:proofErr w:type="spellEnd"/>
      <w:r w:rsidRPr="00515A52">
        <w:rPr>
          <w:lang w:val="cy-GB" w:eastAsia="en-GB"/>
        </w:rPr>
        <w:t xml:space="preserve"> a Theithwyr</w:t>
      </w:r>
    </w:p>
    <w:p w14:paraId="51CA7CDC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Yn ogystal â'r flaenoriaeth yma, rydym yn disgwyl i'r cyfleoedd comisiynu gefnogi ceisiadau gan unigolion o gefndir a allai wynebu rhwystrau oherwydd eu rhywioldeb, eu cefndir cymdeithasol ac economaidd neu’r ffaith eu bod yn Fyddar, anabl a/neu </w:t>
      </w:r>
      <w:proofErr w:type="spellStart"/>
      <w:r w:rsidRPr="00515A52">
        <w:rPr>
          <w:lang w:val="cy-GB" w:eastAsia="en-GB"/>
        </w:rPr>
        <w:t>niwroamrywiol</w:t>
      </w:r>
      <w:proofErr w:type="spellEnd"/>
      <w:r w:rsidRPr="00515A52">
        <w:rPr>
          <w:lang w:val="cy-GB" w:eastAsia="en-GB"/>
        </w:rPr>
        <w:t xml:space="preserve">. </w:t>
      </w:r>
    </w:p>
    <w:p w14:paraId="7599842C" w14:textId="77777777" w:rsidR="00BA2C41" w:rsidRPr="00515A52" w:rsidRDefault="00BA2C41">
      <w:pPr>
        <w:spacing w:before="0" w:after="160" w:line="259" w:lineRule="auto"/>
        <w:rPr>
          <w:lang w:val="cy-GB" w:eastAsia="en-GB"/>
        </w:rPr>
      </w:pPr>
      <w:r w:rsidRPr="00515A52">
        <w:rPr>
          <w:lang w:val="cy-GB" w:eastAsia="en-GB"/>
        </w:rPr>
        <w:br w:type="page"/>
      </w:r>
    </w:p>
    <w:p w14:paraId="04982E45" w14:textId="55213275" w:rsidR="002E418F" w:rsidRPr="00515A52" w:rsidRDefault="002E418F" w:rsidP="0071581D">
      <w:pPr>
        <w:pStyle w:val="Heading2"/>
        <w:rPr>
          <w:lang w:val="cy-GB" w:eastAsia="en-GB"/>
        </w:rPr>
      </w:pPr>
      <w:bookmarkStart w:id="5" w:name="_Toc127786355"/>
      <w:r w:rsidRPr="00515A52">
        <w:rPr>
          <w:lang w:val="cy-GB" w:eastAsia="en-GB"/>
        </w:rPr>
        <w:lastRenderedPageBreak/>
        <w:t>Sut gallwch ddefnyddio’r grant?</w:t>
      </w:r>
      <w:bookmarkEnd w:id="5"/>
    </w:p>
    <w:p w14:paraId="25B922CF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Bydd grant o £60,000 yn cael ei gynnig i'r sefydliad ym maes y celfyddydau gweledol a fydd yn cwmpasu cyfnod o ddwy flynedd o fis Ebrill 2023 ymlaen. </w:t>
      </w:r>
    </w:p>
    <w:p w14:paraId="22EDBB97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Nod yr arian yma yw cefnogi: </w:t>
      </w:r>
    </w:p>
    <w:p w14:paraId="2B881542" w14:textId="270D3BDE" w:rsidR="002E418F" w:rsidRPr="00515A52" w:rsidRDefault="002E418F" w:rsidP="002415CE">
      <w:pPr>
        <w:pStyle w:val="ListParagraph"/>
        <w:numPr>
          <w:ilvl w:val="0"/>
          <w:numId w:val="13"/>
        </w:numPr>
        <w:rPr>
          <w:lang w:val="cy-GB" w:eastAsia="en-GB"/>
        </w:rPr>
      </w:pPr>
      <w:r w:rsidRPr="00515A52">
        <w:rPr>
          <w:lang w:val="cy-GB" w:eastAsia="en-GB"/>
        </w:rPr>
        <w:t xml:space="preserve">Ffi gomisiynu o £25,000 i benodi gweithiwr proffesiynol creadigol am ryw 100 diwrnod dros ddwy flynedd i ymgymryd â gwaith gyda’r sefydliad ym maes y celfyddydau gweledol ac amgueddfa unigol Amgueddfa Cymru </w:t>
      </w:r>
    </w:p>
    <w:p w14:paraId="1FB16DD0" w14:textId="724D1C26" w:rsidR="002E418F" w:rsidRPr="00515A52" w:rsidRDefault="002E418F" w:rsidP="002415CE">
      <w:pPr>
        <w:pStyle w:val="ListParagraph"/>
        <w:numPr>
          <w:ilvl w:val="0"/>
          <w:numId w:val="13"/>
        </w:numPr>
        <w:rPr>
          <w:lang w:val="cy-GB" w:eastAsia="en-GB"/>
        </w:rPr>
      </w:pPr>
      <w:r w:rsidRPr="00515A52">
        <w:rPr>
          <w:lang w:val="cy-GB" w:eastAsia="en-GB"/>
        </w:rPr>
        <w:t>Cyllideb hwyluso o £35,000 ar gyfer gweithgarwch gyda'r sefydliad ym maes y celfyddydau gweledol i alluogi ymgysylltu, datblygu, cynhyrchu a chyflwyno'r gwaith gyda gweithwyr proffesiynol creadigol</w:t>
      </w:r>
    </w:p>
    <w:p w14:paraId="3041A4E9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Bydd gan Amgueddfa Cymru gyllideb hwyluso ar wahân ar gyfer digwyddiadau, ymyriadau, arddangosiadau ac arddangosfeydd i gefnogi gwaith gweithwyr proffesiynol creadigol ar safle'r amgueddfa unigol. </w:t>
      </w:r>
    </w:p>
    <w:p w14:paraId="445E0AB1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lastRenderedPageBreak/>
        <w:t xml:space="preserve">Yn ogystal, mae gennym gyllideb ddewisol i fynd i'r afael ag unrhyw ofynion hygyrchedd penodol, gan gynnwys cyfrifoldebau gofalu, i sicrhau bod yr unigolion sy'n arwain a darparu gweithgareddau'n cael eu cefnogi. Bydd y costau hyn yn ychwanegol at gyfanswm y grant. Ni fydd y gyllideb yma’n talu am weithgareddau ymgysylltu â chyfranogwyr. </w:t>
      </w:r>
    </w:p>
    <w:p w14:paraId="637EEC7E" w14:textId="77777777" w:rsidR="002415CE" w:rsidRPr="00515A52" w:rsidRDefault="002415CE">
      <w:pPr>
        <w:spacing w:before="0" w:after="160" w:line="259" w:lineRule="auto"/>
        <w:rPr>
          <w:lang w:val="cy-GB" w:eastAsia="en-GB"/>
        </w:rPr>
      </w:pPr>
      <w:r w:rsidRPr="00515A52">
        <w:rPr>
          <w:lang w:val="cy-GB" w:eastAsia="en-GB"/>
        </w:rPr>
        <w:br w:type="page"/>
      </w:r>
    </w:p>
    <w:p w14:paraId="0378667A" w14:textId="2371E585" w:rsidR="002E418F" w:rsidRPr="00515A52" w:rsidRDefault="002E418F" w:rsidP="0071581D">
      <w:pPr>
        <w:pStyle w:val="Heading2"/>
        <w:rPr>
          <w:lang w:val="cy-GB" w:eastAsia="en-GB"/>
        </w:rPr>
      </w:pPr>
      <w:bookmarkStart w:id="6" w:name="_Toc127786356"/>
      <w:r w:rsidRPr="00515A52">
        <w:rPr>
          <w:lang w:val="cy-GB" w:eastAsia="en-GB"/>
        </w:rPr>
        <w:lastRenderedPageBreak/>
        <w:t>Pwy all ymgeisio?</w:t>
      </w:r>
      <w:bookmarkEnd w:id="6"/>
      <w:r w:rsidRPr="00515A52">
        <w:rPr>
          <w:lang w:val="cy-GB" w:eastAsia="en-GB"/>
        </w:rPr>
        <w:t xml:space="preserve"> </w:t>
      </w:r>
    </w:p>
    <w:p w14:paraId="46FD37D7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Mae Safbwynt(iau) yn agored i sefydliadau ym maes y celfyddydau gweledol yng Nghymru sy'n gweithio yma hefyd. </w:t>
      </w:r>
    </w:p>
    <w:p w14:paraId="6205D725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Dylech chi: </w:t>
      </w:r>
    </w:p>
    <w:p w14:paraId="151B97A9" w14:textId="66ABD491" w:rsidR="002E418F" w:rsidRPr="00515A52" w:rsidRDefault="002E418F" w:rsidP="00E60A0E">
      <w:pPr>
        <w:pStyle w:val="ListParagraph"/>
        <w:numPr>
          <w:ilvl w:val="0"/>
          <w:numId w:val="16"/>
        </w:numPr>
        <w:rPr>
          <w:lang w:val="cy-GB" w:eastAsia="en-GB"/>
        </w:rPr>
      </w:pPr>
      <w:r w:rsidRPr="00515A52">
        <w:rPr>
          <w:lang w:val="cy-GB" w:eastAsia="en-GB"/>
        </w:rPr>
        <w:t xml:space="preserve">bod wedi hen ennill eich plwyf ym maes comisiynu gweithwyr proffesiynol creadigol a chyflwyno gwaith celfyddydol gweledol yng Nghymru gydag o leiaf 3 blynedd o brofiad yn y maes </w:t>
      </w:r>
    </w:p>
    <w:p w14:paraId="5E95F37A" w14:textId="0628AC76" w:rsidR="002E418F" w:rsidRPr="00515A52" w:rsidRDefault="002E418F" w:rsidP="00E60A0E">
      <w:pPr>
        <w:pStyle w:val="ListParagraph"/>
        <w:numPr>
          <w:ilvl w:val="0"/>
          <w:numId w:val="16"/>
        </w:numPr>
        <w:rPr>
          <w:lang w:val="cy-GB" w:eastAsia="en-GB"/>
        </w:rPr>
      </w:pPr>
      <w:r w:rsidRPr="00515A52">
        <w:rPr>
          <w:lang w:val="cy-GB" w:eastAsia="en-GB"/>
        </w:rPr>
        <w:t>bod ar adeg yn eich taith greadigol a gaiff fudd sylweddol o'r gwersi a ddysgir ac o’r datblygiad a gynigir gan y cyfle</w:t>
      </w:r>
    </w:p>
    <w:p w14:paraId="39AA7B4B" w14:textId="4578D557" w:rsidR="002E418F" w:rsidRPr="00515A52" w:rsidRDefault="002E418F" w:rsidP="00E60A0E">
      <w:pPr>
        <w:pStyle w:val="ListParagraph"/>
        <w:numPr>
          <w:ilvl w:val="0"/>
          <w:numId w:val="16"/>
        </w:numPr>
        <w:rPr>
          <w:lang w:val="cy-GB" w:eastAsia="en-GB"/>
        </w:rPr>
      </w:pPr>
      <w:r w:rsidRPr="00515A52">
        <w:rPr>
          <w:lang w:val="cy-GB" w:eastAsia="en-GB"/>
        </w:rPr>
        <w:t xml:space="preserve">dangos gwir ymrwymiad a digon o allu i gymryd rhan yn y cydweithio </w:t>
      </w:r>
    </w:p>
    <w:p w14:paraId="5C48BC45" w14:textId="562F89C7" w:rsidR="002E418F" w:rsidRPr="00515A52" w:rsidRDefault="002E418F" w:rsidP="00E60A0E">
      <w:pPr>
        <w:pStyle w:val="ListParagraph"/>
        <w:numPr>
          <w:ilvl w:val="0"/>
          <w:numId w:val="16"/>
        </w:numPr>
        <w:rPr>
          <w:lang w:val="cy-GB" w:eastAsia="en-GB"/>
        </w:rPr>
      </w:pPr>
      <w:r w:rsidRPr="00515A52">
        <w:rPr>
          <w:lang w:val="cy-GB" w:eastAsia="en-GB"/>
        </w:rPr>
        <w:t>cael rhesymeg glir am y rheswm eich bod am gymryd rhan a sut y bydd eich sefydliad o bosibl yn elwa</w:t>
      </w:r>
    </w:p>
    <w:p w14:paraId="4F982278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lastRenderedPageBreak/>
        <w:t xml:space="preserve">Gall sefydliadau ym maes y celfyddydau gweledol nad oes ganddynt oriel wneud cais os ydynt yn gymwys ac yn bodloni meini prawf y rhaglen. </w:t>
      </w:r>
    </w:p>
    <w:p w14:paraId="5D030263" w14:textId="77777777" w:rsidR="00E60A0E" w:rsidRPr="00515A52" w:rsidRDefault="00E60A0E">
      <w:pPr>
        <w:spacing w:before="0" w:after="160" w:line="259" w:lineRule="auto"/>
        <w:rPr>
          <w:lang w:val="cy-GB" w:eastAsia="en-GB"/>
        </w:rPr>
      </w:pPr>
      <w:r w:rsidRPr="00515A52">
        <w:rPr>
          <w:lang w:val="cy-GB" w:eastAsia="en-GB"/>
        </w:rPr>
        <w:br w:type="page"/>
      </w:r>
    </w:p>
    <w:p w14:paraId="47601669" w14:textId="03EE0358" w:rsidR="002E418F" w:rsidRPr="00515A52" w:rsidRDefault="002E418F" w:rsidP="0071581D">
      <w:pPr>
        <w:pStyle w:val="Heading2"/>
        <w:rPr>
          <w:lang w:val="cy-GB" w:eastAsia="en-GB"/>
        </w:rPr>
      </w:pPr>
      <w:bookmarkStart w:id="7" w:name="_Toc127786357"/>
      <w:r w:rsidRPr="00515A52">
        <w:rPr>
          <w:lang w:val="cy-GB" w:eastAsia="en-GB"/>
        </w:rPr>
        <w:lastRenderedPageBreak/>
        <w:t>Sut olwg fydd arni?</w:t>
      </w:r>
      <w:bookmarkEnd w:id="7"/>
    </w:p>
    <w:p w14:paraId="16456906" w14:textId="0E5B9726" w:rsidR="002E418F" w:rsidRPr="00515A52" w:rsidRDefault="002E418F" w:rsidP="005B05F7">
      <w:pPr>
        <w:pStyle w:val="ListParagraph"/>
        <w:numPr>
          <w:ilvl w:val="0"/>
          <w:numId w:val="20"/>
        </w:numPr>
        <w:spacing w:after="480"/>
        <w:ind w:left="851" w:hanging="488"/>
        <w:rPr>
          <w:lang w:val="cy-GB" w:eastAsia="en-GB"/>
        </w:rPr>
      </w:pPr>
      <w:r w:rsidRPr="00515A52">
        <w:rPr>
          <w:lang w:val="cy-GB" w:eastAsia="en-GB"/>
        </w:rPr>
        <w:t xml:space="preserve">Datblygu straeon a ffyrdd o gydweithio'n greadigol sy'n darparu hanes cytbwys, dilys a </w:t>
      </w:r>
      <w:proofErr w:type="spellStart"/>
      <w:r w:rsidRPr="00515A52">
        <w:rPr>
          <w:lang w:val="cy-GB" w:eastAsia="en-GB"/>
        </w:rPr>
        <w:t>datgoloneiddiedig</w:t>
      </w:r>
      <w:proofErr w:type="spellEnd"/>
      <w:r w:rsidRPr="00515A52">
        <w:rPr>
          <w:lang w:val="cy-GB" w:eastAsia="en-GB"/>
        </w:rPr>
        <w:t xml:space="preserve"> o Gymru ac adlewyrchiad o Gymru heddiw</w:t>
      </w:r>
    </w:p>
    <w:p w14:paraId="0965FB74" w14:textId="782FB160" w:rsidR="002E418F" w:rsidRPr="00515A52" w:rsidRDefault="002E418F" w:rsidP="005B05F7">
      <w:pPr>
        <w:pStyle w:val="ListParagraph"/>
        <w:numPr>
          <w:ilvl w:val="0"/>
          <w:numId w:val="20"/>
        </w:numPr>
        <w:spacing w:after="480"/>
        <w:ind w:left="851" w:hanging="488"/>
        <w:rPr>
          <w:lang w:val="cy-GB" w:eastAsia="en-GB"/>
        </w:rPr>
      </w:pPr>
      <w:r w:rsidRPr="00515A52">
        <w:rPr>
          <w:lang w:val="cy-GB" w:eastAsia="en-GB"/>
        </w:rPr>
        <w:t>Ymyriadau a phrofiadau creadigol newydd y bydd y cyhoedd yn eu mwynhau ac a fydd yn eu herio</w:t>
      </w:r>
    </w:p>
    <w:p w14:paraId="5AF9056F" w14:textId="0B278B74" w:rsidR="002E418F" w:rsidRPr="00515A52" w:rsidRDefault="002E418F" w:rsidP="005B05F7">
      <w:pPr>
        <w:pStyle w:val="ListParagraph"/>
        <w:numPr>
          <w:ilvl w:val="0"/>
          <w:numId w:val="20"/>
        </w:numPr>
        <w:spacing w:after="480"/>
        <w:ind w:left="851" w:hanging="488"/>
        <w:rPr>
          <w:lang w:val="cy-GB" w:eastAsia="en-GB"/>
        </w:rPr>
      </w:pPr>
      <w:r w:rsidRPr="00515A52">
        <w:rPr>
          <w:lang w:val="cy-GB" w:eastAsia="en-GB"/>
        </w:rPr>
        <w:t>Arian a chyfleoedd i weithio a chael profiad ym maes treftadaeth a'r celfyddydau gweledol i weithwyr proffesiynol creadigol o gefndir diwylliannol ac ethnig amrywiol</w:t>
      </w:r>
    </w:p>
    <w:p w14:paraId="57CB85E4" w14:textId="3F9530B6" w:rsidR="002E418F" w:rsidRPr="00515A52" w:rsidRDefault="002E418F" w:rsidP="005B05F7">
      <w:pPr>
        <w:pStyle w:val="ListParagraph"/>
        <w:numPr>
          <w:ilvl w:val="0"/>
          <w:numId w:val="20"/>
        </w:numPr>
        <w:spacing w:after="480"/>
        <w:ind w:left="851" w:hanging="488"/>
        <w:rPr>
          <w:lang w:val="cy-GB" w:eastAsia="en-GB"/>
        </w:rPr>
      </w:pPr>
      <w:r w:rsidRPr="00515A52">
        <w:rPr>
          <w:lang w:val="cy-GB" w:eastAsia="en-GB"/>
        </w:rPr>
        <w:t>Adlewyrchu a chydnabod safbwyntiau, profiadau a straeon cymunedau diwylliannol ac ethnig amrywiol, ddoe a heddiw</w:t>
      </w:r>
    </w:p>
    <w:p w14:paraId="64A66690" w14:textId="5005E1C4" w:rsidR="002E418F" w:rsidRPr="00515A52" w:rsidRDefault="002E418F" w:rsidP="005B05F7">
      <w:pPr>
        <w:pStyle w:val="ListParagraph"/>
        <w:numPr>
          <w:ilvl w:val="0"/>
          <w:numId w:val="20"/>
        </w:numPr>
        <w:spacing w:after="480"/>
        <w:ind w:left="851" w:hanging="488"/>
        <w:rPr>
          <w:lang w:val="cy-GB" w:eastAsia="en-GB"/>
        </w:rPr>
      </w:pPr>
      <w:r w:rsidRPr="00515A52">
        <w:rPr>
          <w:lang w:val="cy-GB" w:eastAsia="en-GB"/>
        </w:rPr>
        <w:t>Gwneud lle ac amser i newid fel bod artistiaid, sefydliadau a chymunedau yn gallu siarad â'i gilydd a chynnig syniadau a ffyrdd newydd o weithio gyda’i gilydd</w:t>
      </w:r>
    </w:p>
    <w:p w14:paraId="0E4CA54A" w14:textId="2BC48B34" w:rsidR="002E418F" w:rsidRPr="00515A52" w:rsidRDefault="002E418F" w:rsidP="005B05F7">
      <w:pPr>
        <w:pStyle w:val="ListParagraph"/>
        <w:numPr>
          <w:ilvl w:val="0"/>
          <w:numId w:val="20"/>
        </w:numPr>
        <w:spacing w:after="480"/>
        <w:ind w:left="851" w:hanging="488"/>
        <w:rPr>
          <w:lang w:val="cy-GB" w:eastAsia="en-GB"/>
        </w:rPr>
      </w:pPr>
      <w:r w:rsidRPr="00515A52">
        <w:rPr>
          <w:lang w:val="cy-GB" w:eastAsia="en-GB"/>
        </w:rPr>
        <w:t>Dymchwel rhwystrau a newid diwylliannau sydd ar hyn o bryd yn atal:</w:t>
      </w:r>
    </w:p>
    <w:p w14:paraId="2D6DC480" w14:textId="2C115E0F" w:rsidR="002E418F" w:rsidRPr="00515A52" w:rsidRDefault="002E418F" w:rsidP="005B05F7">
      <w:pPr>
        <w:pStyle w:val="ListParagraph"/>
        <w:numPr>
          <w:ilvl w:val="1"/>
          <w:numId w:val="20"/>
        </w:numPr>
        <w:spacing w:after="480"/>
        <w:ind w:left="1701" w:hanging="621"/>
        <w:rPr>
          <w:lang w:val="cy-GB" w:eastAsia="en-GB"/>
        </w:rPr>
      </w:pPr>
      <w:r w:rsidRPr="00515A52">
        <w:rPr>
          <w:lang w:val="cy-GB" w:eastAsia="en-GB"/>
        </w:rPr>
        <w:lastRenderedPageBreak/>
        <w:t xml:space="preserve">creu gwaith </w:t>
      </w:r>
    </w:p>
    <w:p w14:paraId="67183A50" w14:textId="50278D7B" w:rsidR="002E418F" w:rsidRPr="00515A52" w:rsidRDefault="002E418F" w:rsidP="005B05F7">
      <w:pPr>
        <w:pStyle w:val="ListParagraph"/>
        <w:numPr>
          <w:ilvl w:val="1"/>
          <w:numId w:val="20"/>
        </w:numPr>
        <w:spacing w:after="480"/>
        <w:ind w:left="1701" w:hanging="621"/>
        <w:rPr>
          <w:lang w:val="cy-GB" w:eastAsia="en-GB"/>
        </w:rPr>
      </w:pPr>
      <w:r w:rsidRPr="00515A52">
        <w:rPr>
          <w:lang w:val="cy-GB" w:eastAsia="en-GB"/>
        </w:rPr>
        <w:t>mynediad at weithiau celf, casgliadau a lleoedd arddangos</w:t>
      </w:r>
    </w:p>
    <w:p w14:paraId="27820AC5" w14:textId="413217E2" w:rsidR="002E418F" w:rsidRPr="00515A52" w:rsidRDefault="002E418F" w:rsidP="002C7F07">
      <w:pPr>
        <w:pStyle w:val="ListParagraph"/>
        <w:numPr>
          <w:ilvl w:val="1"/>
          <w:numId w:val="20"/>
        </w:numPr>
        <w:spacing w:after="720"/>
        <w:ind w:left="1701" w:hanging="624"/>
        <w:rPr>
          <w:lang w:val="cy-GB" w:eastAsia="en-GB"/>
        </w:rPr>
      </w:pPr>
      <w:r w:rsidRPr="00515A52">
        <w:rPr>
          <w:lang w:val="cy-GB" w:eastAsia="en-GB"/>
        </w:rPr>
        <w:t>grymuso cymunedau</w:t>
      </w:r>
    </w:p>
    <w:p w14:paraId="3F72EBD3" w14:textId="28B84ED9" w:rsidR="002E418F" w:rsidRPr="00515A52" w:rsidRDefault="002E418F" w:rsidP="005B05F7">
      <w:pPr>
        <w:pStyle w:val="ListParagraph"/>
        <w:numPr>
          <w:ilvl w:val="0"/>
          <w:numId w:val="20"/>
        </w:numPr>
        <w:spacing w:after="480"/>
        <w:ind w:left="851" w:hanging="488"/>
        <w:rPr>
          <w:lang w:val="cy-GB" w:eastAsia="en-GB"/>
        </w:rPr>
      </w:pPr>
      <w:r w:rsidRPr="00515A52">
        <w:rPr>
          <w:lang w:val="cy-GB" w:eastAsia="en-GB"/>
        </w:rPr>
        <w:t>Gwnewch yn siŵr fod y gwersi a ddysgir ynghyd â'r ffyrdd newydd o weithio’n dod yn ymarfer da i sefydliadau weithio'n fwy creadigol gan gydweithio ag unigolion a chymunedau</w:t>
      </w:r>
    </w:p>
    <w:p w14:paraId="1274A714" w14:textId="00ADE8CC" w:rsidR="002E418F" w:rsidRPr="00515A52" w:rsidRDefault="002E418F" w:rsidP="005B05F7">
      <w:pPr>
        <w:pStyle w:val="ListParagraph"/>
        <w:numPr>
          <w:ilvl w:val="0"/>
          <w:numId w:val="20"/>
        </w:numPr>
        <w:spacing w:after="480"/>
        <w:ind w:left="851" w:hanging="488"/>
        <w:rPr>
          <w:lang w:val="cy-GB" w:eastAsia="en-GB"/>
        </w:rPr>
      </w:pPr>
      <w:r w:rsidRPr="00515A52">
        <w:rPr>
          <w:lang w:val="cy-GB" w:eastAsia="en-GB"/>
        </w:rPr>
        <w:t xml:space="preserve">Dywedwch wrth sector ehangach y celfyddydau a threftadaeth am y gwersi a ddysgir fel y </w:t>
      </w:r>
      <w:proofErr w:type="spellStart"/>
      <w:r w:rsidRPr="00515A52">
        <w:rPr>
          <w:lang w:val="cy-GB" w:eastAsia="en-GB"/>
        </w:rPr>
        <w:t>gallant</w:t>
      </w:r>
      <w:proofErr w:type="spellEnd"/>
      <w:r w:rsidRPr="00515A52">
        <w:rPr>
          <w:lang w:val="cy-GB" w:eastAsia="en-GB"/>
        </w:rPr>
        <w:t xml:space="preserve"> hwythau gymryd rhan yn y sgwrs a gweithredu’n ôl y casgliadau </w:t>
      </w:r>
    </w:p>
    <w:p w14:paraId="3878C947" w14:textId="77777777" w:rsidR="00E60A0E" w:rsidRPr="00515A52" w:rsidRDefault="00E60A0E">
      <w:pPr>
        <w:spacing w:before="0" w:after="160" w:line="259" w:lineRule="auto"/>
        <w:rPr>
          <w:lang w:val="cy-GB" w:eastAsia="en-GB"/>
        </w:rPr>
      </w:pPr>
      <w:r w:rsidRPr="00515A52">
        <w:rPr>
          <w:lang w:val="cy-GB" w:eastAsia="en-GB"/>
        </w:rPr>
        <w:br w:type="page"/>
      </w:r>
    </w:p>
    <w:p w14:paraId="28A4E299" w14:textId="0A995C5B" w:rsidR="002E418F" w:rsidRPr="00515A52" w:rsidRDefault="002E418F" w:rsidP="0071581D">
      <w:pPr>
        <w:pStyle w:val="Heading2"/>
        <w:rPr>
          <w:lang w:val="cy-GB" w:eastAsia="en-GB"/>
        </w:rPr>
      </w:pPr>
      <w:bookmarkStart w:id="8" w:name="_Toc127786358"/>
      <w:r w:rsidRPr="00515A52">
        <w:rPr>
          <w:lang w:val="cy-GB" w:eastAsia="en-GB"/>
        </w:rPr>
        <w:lastRenderedPageBreak/>
        <w:t>Meini Prawf Dewis</w:t>
      </w:r>
      <w:bookmarkEnd w:id="8"/>
      <w:r w:rsidRPr="00515A52">
        <w:rPr>
          <w:lang w:val="cy-GB" w:eastAsia="en-GB"/>
        </w:rPr>
        <w:t xml:space="preserve"> </w:t>
      </w:r>
    </w:p>
    <w:p w14:paraId="09183C5C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Bydd ceisiadau'n cael eu hasesu yn ôl y meini prawf canlynol: </w:t>
      </w:r>
    </w:p>
    <w:p w14:paraId="2CCEC525" w14:textId="6FABCD1D" w:rsidR="002E418F" w:rsidRPr="00515A52" w:rsidRDefault="002E418F" w:rsidP="00F81606">
      <w:pPr>
        <w:pStyle w:val="ListParagraph"/>
        <w:numPr>
          <w:ilvl w:val="0"/>
          <w:numId w:val="22"/>
        </w:numPr>
        <w:rPr>
          <w:lang w:val="cy-GB" w:eastAsia="en-GB"/>
        </w:rPr>
      </w:pPr>
      <w:r w:rsidRPr="00515A52">
        <w:rPr>
          <w:lang w:val="cy-GB" w:eastAsia="en-GB"/>
        </w:rPr>
        <w:t xml:space="preserve">I ba raddau y mae'r cais yn bodloni amcan y rhaglen a dangos rhesymeg glir dros gymryd rhan </w:t>
      </w:r>
    </w:p>
    <w:p w14:paraId="136DE44E" w14:textId="0E63A752" w:rsidR="002E418F" w:rsidRPr="00515A52" w:rsidRDefault="002E418F" w:rsidP="00F81606">
      <w:pPr>
        <w:pStyle w:val="ListParagraph"/>
        <w:numPr>
          <w:ilvl w:val="0"/>
          <w:numId w:val="22"/>
        </w:numPr>
        <w:rPr>
          <w:lang w:val="cy-GB" w:eastAsia="en-GB"/>
        </w:rPr>
      </w:pPr>
      <w:r w:rsidRPr="00515A52">
        <w:rPr>
          <w:lang w:val="cy-GB" w:eastAsia="en-GB"/>
        </w:rPr>
        <w:t xml:space="preserve">Hanes o ennill eich plwyf sy’n dangos rhaglen greadigol gref sy’n ymgysylltu â phrosiectau cymunedol </w:t>
      </w:r>
    </w:p>
    <w:p w14:paraId="79DC2FDE" w14:textId="2731DFB1" w:rsidR="002E418F" w:rsidRPr="00515A52" w:rsidRDefault="002E418F" w:rsidP="00F81606">
      <w:pPr>
        <w:pStyle w:val="ListParagraph"/>
        <w:numPr>
          <w:ilvl w:val="0"/>
          <w:numId w:val="22"/>
        </w:numPr>
        <w:rPr>
          <w:lang w:val="cy-GB" w:eastAsia="en-GB"/>
        </w:rPr>
      </w:pPr>
      <w:r w:rsidRPr="00515A52">
        <w:rPr>
          <w:lang w:val="cy-GB" w:eastAsia="en-GB"/>
        </w:rPr>
        <w:t>Y gallu i gymryd rhan sy'n dangos ymrwymiad i rymuso unigolion a sbarduno newid</w:t>
      </w:r>
    </w:p>
    <w:p w14:paraId="0F2545F2" w14:textId="53FF0AB0" w:rsidR="002E418F" w:rsidRPr="00515A52" w:rsidRDefault="002E418F" w:rsidP="00F81606">
      <w:pPr>
        <w:pStyle w:val="ListParagraph"/>
        <w:numPr>
          <w:ilvl w:val="0"/>
          <w:numId w:val="22"/>
        </w:numPr>
        <w:rPr>
          <w:lang w:val="cy-GB" w:eastAsia="en-GB"/>
        </w:rPr>
      </w:pPr>
      <w:r w:rsidRPr="00515A52">
        <w:rPr>
          <w:lang w:val="cy-GB" w:eastAsia="en-GB"/>
        </w:rPr>
        <w:t xml:space="preserve">Hyfywedd y cyfle o fewn yr amserlen a'r adnoddau sydd ar gael </w:t>
      </w:r>
    </w:p>
    <w:p w14:paraId="25EB9D2C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Yn ogystal â meini prawf dewis, bydd y panel sy'n asesu'r ceisiadau yn ystyried cydbwysedd y profiad ar draws yr holl sefydliadau, y lledaeniad daearyddol ar draws Cymru a'r effaith gyffredinol bosibl ar gyflawni ein hamcanion. </w:t>
      </w:r>
    </w:p>
    <w:p w14:paraId="20C77493" w14:textId="77777777" w:rsidR="005B3823" w:rsidRPr="00515A52" w:rsidRDefault="005B3823">
      <w:pPr>
        <w:spacing w:before="0" w:after="160" w:line="259" w:lineRule="auto"/>
        <w:rPr>
          <w:lang w:val="cy-GB" w:eastAsia="en-GB"/>
        </w:rPr>
      </w:pPr>
      <w:r w:rsidRPr="00515A52">
        <w:rPr>
          <w:lang w:val="cy-GB" w:eastAsia="en-GB"/>
        </w:rPr>
        <w:br w:type="page"/>
      </w:r>
    </w:p>
    <w:p w14:paraId="2C40AC7C" w14:textId="6621264E" w:rsidR="002E418F" w:rsidRPr="00515A52" w:rsidRDefault="002E418F" w:rsidP="0071581D">
      <w:pPr>
        <w:pStyle w:val="Heading2"/>
        <w:rPr>
          <w:lang w:val="cy-GB" w:eastAsia="en-GB"/>
        </w:rPr>
      </w:pPr>
      <w:bookmarkStart w:id="9" w:name="_Toc127786359"/>
      <w:r w:rsidRPr="00515A52">
        <w:rPr>
          <w:lang w:val="cy-GB" w:eastAsia="en-GB"/>
        </w:rPr>
        <w:lastRenderedPageBreak/>
        <w:t>Proses y cais</w:t>
      </w:r>
      <w:bookmarkEnd w:id="9"/>
      <w:r w:rsidRPr="00515A52">
        <w:rPr>
          <w:lang w:val="cy-GB" w:eastAsia="en-GB"/>
        </w:rPr>
        <w:t xml:space="preserve"> </w:t>
      </w:r>
    </w:p>
    <w:p w14:paraId="4825EB2F" w14:textId="570B29A3" w:rsidR="002E418F" w:rsidRPr="00515A52" w:rsidRDefault="002E418F" w:rsidP="005B3823">
      <w:pPr>
        <w:pStyle w:val="ListParagraph"/>
        <w:numPr>
          <w:ilvl w:val="0"/>
          <w:numId w:val="24"/>
        </w:numPr>
        <w:rPr>
          <w:lang w:val="cy-GB" w:eastAsia="en-GB"/>
        </w:rPr>
      </w:pPr>
      <w:r w:rsidRPr="00515A52">
        <w:rPr>
          <w:lang w:val="cy-GB" w:eastAsia="en-GB"/>
        </w:rPr>
        <w:t xml:space="preserve">Bydd angen i chi ddefnyddio ein porth ar-lein i wneud cais. Os nad ydych wedi gwneud hynny'n barod, bydd angen i chi gofrestru i gael mynediad i'r porth. Gallwch ddarganfod sut i wneud hynny yma </w:t>
      </w:r>
    </w:p>
    <w:p w14:paraId="71BC579E" w14:textId="2D13D8F8" w:rsidR="002E418F" w:rsidRPr="00515A52" w:rsidRDefault="002E418F" w:rsidP="005B3823">
      <w:pPr>
        <w:ind w:left="1134"/>
        <w:rPr>
          <w:lang w:val="cy-GB" w:eastAsia="en-GB"/>
        </w:rPr>
      </w:pPr>
      <w:r w:rsidRPr="00515A52">
        <w:rPr>
          <w:lang w:val="cy-GB" w:eastAsia="en-GB"/>
        </w:rPr>
        <w:t xml:space="preserve">Os na allwch gael gafael ar y ffurflen ar-lein neu angen rhagor o gymorth, cysylltwch â ni ar </w:t>
      </w:r>
      <w:hyperlink r:id="rId16" w:history="1">
        <w:r w:rsidRPr="00515A52">
          <w:rPr>
            <w:rStyle w:val="Hyperlink"/>
            <w:lang w:val="cy-GB" w:eastAsia="en-GB"/>
          </w:rPr>
          <w:t>grantiau@celf.cymru</w:t>
        </w:r>
      </w:hyperlink>
      <w:r w:rsidRPr="00515A52">
        <w:rPr>
          <w:lang w:val="cy-GB" w:eastAsia="en-GB"/>
        </w:rPr>
        <w:t xml:space="preserve"> </w:t>
      </w:r>
    </w:p>
    <w:p w14:paraId="617A37AA" w14:textId="3B11B397" w:rsidR="002E418F" w:rsidRDefault="002E418F" w:rsidP="00E20A50">
      <w:pPr>
        <w:pStyle w:val="ListParagraph"/>
        <w:numPr>
          <w:ilvl w:val="0"/>
          <w:numId w:val="24"/>
        </w:numPr>
        <w:rPr>
          <w:lang w:val="cy-GB" w:eastAsia="en-GB"/>
        </w:rPr>
      </w:pPr>
      <w:r w:rsidRPr="00515A52">
        <w:rPr>
          <w:lang w:val="cy-GB" w:eastAsia="en-GB"/>
        </w:rPr>
        <w:t>Llenwch ffurflen gais Safbwynt(iau) o'n porth ar-lein. Mae'r canllawiau ar gyfer llenwi'r ffurflen ar gael ar-lein</w:t>
      </w:r>
      <w:r w:rsidR="00FD4C23">
        <w:rPr>
          <w:lang w:val="cy-GB" w:eastAsia="en-GB"/>
        </w:rPr>
        <w:t>.</w:t>
      </w:r>
    </w:p>
    <w:p w14:paraId="31237ACD" w14:textId="77777777" w:rsidR="00FD4C23" w:rsidRPr="00515A52" w:rsidRDefault="00FD4C23" w:rsidP="00FD4C23">
      <w:pPr>
        <w:pStyle w:val="ListParagraph"/>
        <w:ind w:left="1080"/>
        <w:rPr>
          <w:lang w:val="cy-GB" w:eastAsia="en-GB"/>
        </w:rPr>
      </w:pPr>
    </w:p>
    <w:p w14:paraId="28B66AEC" w14:textId="0F8CD285" w:rsidR="002E418F" w:rsidRPr="00515A52" w:rsidRDefault="002E418F" w:rsidP="00E20A50">
      <w:pPr>
        <w:pStyle w:val="ListParagraph"/>
        <w:numPr>
          <w:ilvl w:val="0"/>
          <w:numId w:val="24"/>
        </w:numPr>
        <w:rPr>
          <w:lang w:val="cy-GB" w:eastAsia="en-GB"/>
        </w:rPr>
      </w:pPr>
      <w:r w:rsidRPr="00515A52">
        <w:rPr>
          <w:lang w:val="cy-GB" w:eastAsia="en-GB"/>
        </w:rPr>
        <w:t xml:space="preserve">Rhaid </w:t>
      </w:r>
      <w:proofErr w:type="spellStart"/>
      <w:r w:rsidRPr="00515A52">
        <w:rPr>
          <w:lang w:val="cy-GB" w:eastAsia="en-GB"/>
        </w:rPr>
        <w:t>uwchlwytho</w:t>
      </w:r>
      <w:proofErr w:type="spellEnd"/>
      <w:r w:rsidRPr="00515A52">
        <w:rPr>
          <w:lang w:val="cy-GB" w:eastAsia="en-GB"/>
        </w:rPr>
        <w:t xml:space="preserve"> eich cais i'r porth fel deunydd ychwanegol. </w:t>
      </w:r>
    </w:p>
    <w:p w14:paraId="7930A45E" w14:textId="77777777" w:rsidR="002E418F" w:rsidRPr="00515A52" w:rsidRDefault="002E418F" w:rsidP="00E20A50">
      <w:pPr>
        <w:ind w:left="993"/>
        <w:rPr>
          <w:lang w:val="cy-GB" w:eastAsia="en-GB"/>
        </w:rPr>
      </w:pPr>
      <w:r w:rsidRPr="00515A52">
        <w:rPr>
          <w:lang w:val="cy-GB" w:eastAsia="en-GB"/>
        </w:rPr>
        <w:t>Ond nid oes angen i chi amlinellu prosiect penodol yn y cais. Bydd y prosiect yn cael ei ddatblygu ar y cyd â'r gweithiwr proffesiynol creadigol.</w:t>
      </w:r>
    </w:p>
    <w:p w14:paraId="5A1E92AC" w14:textId="637415EE" w:rsidR="002E418F" w:rsidRPr="00515A52" w:rsidRDefault="002E418F" w:rsidP="00FD4C23">
      <w:pPr>
        <w:ind w:left="142"/>
        <w:rPr>
          <w:lang w:val="cy-GB" w:eastAsia="en-GB"/>
        </w:rPr>
      </w:pPr>
      <w:r w:rsidRPr="00515A52">
        <w:rPr>
          <w:lang w:val="cy-GB" w:eastAsia="en-GB"/>
        </w:rPr>
        <w:lastRenderedPageBreak/>
        <w:t>Yn eich cyflwyniad atebwch y canlynol:</w:t>
      </w:r>
    </w:p>
    <w:p w14:paraId="77EAE9F5" w14:textId="2AD36940" w:rsidR="002E418F" w:rsidRPr="00515A52" w:rsidRDefault="002E418F" w:rsidP="00A15EBD">
      <w:pPr>
        <w:pStyle w:val="ListParagraph"/>
        <w:numPr>
          <w:ilvl w:val="0"/>
          <w:numId w:val="25"/>
        </w:numPr>
        <w:ind w:hanging="578"/>
        <w:rPr>
          <w:lang w:val="cy-GB" w:eastAsia="en-GB"/>
        </w:rPr>
      </w:pPr>
      <w:r w:rsidRPr="00515A52">
        <w:rPr>
          <w:lang w:val="cy-GB" w:eastAsia="en-GB"/>
        </w:rPr>
        <w:t xml:space="preserve">Amlinellwch eich rhesymeg wrth wneud cais am Safbwynt(iau). </w:t>
      </w:r>
    </w:p>
    <w:p w14:paraId="0A1E492E" w14:textId="579406FA" w:rsidR="002E418F" w:rsidRPr="00515A52" w:rsidRDefault="002E418F" w:rsidP="00A15EBD">
      <w:pPr>
        <w:pStyle w:val="ListParagraph"/>
        <w:numPr>
          <w:ilvl w:val="0"/>
          <w:numId w:val="29"/>
        </w:numPr>
        <w:ind w:hanging="589"/>
        <w:rPr>
          <w:lang w:val="cy-GB" w:eastAsia="en-GB"/>
        </w:rPr>
      </w:pPr>
      <w:r w:rsidRPr="00515A52">
        <w:rPr>
          <w:lang w:val="cy-GB" w:eastAsia="en-GB"/>
        </w:rPr>
        <w:t xml:space="preserve">Pam rydych chi eisiau cymryd rhan? </w:t>
      </w:r>
    </w:p>
    <w:p w14:paraId="46EA0FD9" w14:textId="52D82264" w:rsidR="002E418F" w:rsidRPr="00515A52" w:rsidRDefault="002E418F" w:rsidP="00A15EBD">
      <w:pPr>
        <w:pStyle w:val="ListParagraph"/>
        <w:numPr>
          <w:ilvl w:val="0"/>
          <w:numId w:val="29"/>
        </w:numPr>
        <w:ind w:hanging="589"/>
        <w:rPr>
          <w:lang w:val="cy-GB" w:eastAsia="en-GB"/>
        </w:rPr>
      </w:pPr>
      <w:r w:rsidRPr="00515A52">
        <w:rPr>
          <w:lang w:val="cy-GB" w:eastAsia="en-GB"/>
        </w:rPr>
        <w:t>Beth ydych chi'n gobeithio ei ennill neu ei gyflawni?</w:t>
      </w:r>
    </w:p>
    <w:p w14:paraId="1C6EE322" w14:textId="06380017" w:rsidR="002E418F" w:rsidRPr="00515A52" w:rsidRDefault="002E418F" w:rsidP="00A15EBD">
      <w:pPr>
        <w:pStyle w:val="ListParagraph"/>
        <w:numPr>
          <w:ilvl w:val="0"/>
          <w:numId w:val="29"/>
        </w:numPr>
        <w:ind w:hanging="589"/>
        <w:rPr>
          <w:lang w:val="cy-GB" w:eastAsia="en-GB"/>
        </w:rPr>
      </w:pPr>
      <w:r w:rsidRPr="00515A52">
        <w:rPr>
          <w:lang w:val="cy-GB" w:eastAsia="en-GB"/>
        </w:rPr>
        <w:t>Pam mai dyma'r adeg iawn i'ch sefydliad?</w:t>
      </w:r>
    </w:p>
    <w:p w14:paraId="650C4705" w14:textId="2F436777" w:rsidR="002E418F" w:rsidRPr="00515A52" w:rsidRDefault="002E418F" w:rsidP="00A15EBD">
      <w:pPr>
        <w:pStyle w:val="ListParagraph"/>
        <w:numPr>
          <w:ilvl w:val="0"/>
          <w:numId w:val="29"/>
        </w:numPr>
        <w:ind w:hanging="589"/>
        <w:rPr>
          <w:lang w:val="cy-GB" w:eastAsia="en-GB"/>
        </w:rPr>
      </w:pPr>
      <w:r w:rsidRPr="00515A52">
        <w:rPr>
          <w:lang w:val="cy-GB" w:eastAsia="en-GB"/>
        </w:rPr>
        <w:t xml:space="preserve">Nodwch os oes gennych un o’r saith amgueddfa mewn golwg i gydweithio â hi. </w:t>
      </w:r>
    </w:p>
    <w:p w14:paraId="230D8973" w14:textId="030AC745" w:rsidR="002E418F" w:rsidRPr="00515A52" w:rsidRDefault="002E418F" w:rsidP="00B105A2">
      <w:pPr>
        <w:pStyle w:val="ListParagraph"/>
        <w:numPr>
          <w:ilvl w:val="0"/>
          <w:numId w:val="25"/>
        </w:numPr>
        <w:spacing w:before="480"/>
        <w:ind w:hanging="578"/>
        <w:rPr>
          <w:lang w:val="cy-GB" w:eastAsia="en-GB"/>
        </w:rPr>
      </w:pPr>
      <w:r w:rsidRPr="00515A52">
        <w:rPr>
          <w:lang w:val="cy-GB" w:eastAsia="en-GB"/>
        </w:rPr>
        <w:t xml:space="preserve">Rhowch wybodaeth am eich sefydliad a'i hanes o gyflawni ym maes y celfyddydau gweledol. Efallai y byddwch am amlinellu enghreifftiau penodol o brosiectau gwrth-hiliol neu weithgaredd sy'n ymgysylltu ag unigolion a grwpiau cymunedol a'ch profiad o gyflawni hyn. </w:t>
      </w:r>
    </w:p>
    <w:p w14:paraId="595EB334" w14:textId="77777777" w:rsidR="002E418F" w:rsidRPr="00515A52" w:rsidRDefault="002E418F" w:rsidP="00A15EBD">
      <w:pPr>
        <w:ind w:left="709"/>
        <w:rPr>
          <w:lang w:val="cy-GB" w:eastAsia="en-GB"/>
        </w:rPr>
      </w:pPr>
      <w:r w:rsidRPr="00515A52">
        <w:rPr>
          <w:lang w:val="cy-GB" w:eastAsia="en-GB"/>
        </w:rPr>
        <w:t xml:space="preserve">Cynhwyswch hyd at bedair enghraifft o waith blaenorol yn lluniau llonydd, dolenni i'ch gwefan neu sioe fideo (3 munud ar y mwyaf) o’ch adnoddau ar-lein fel </w:t>
      </w:r>
      <w:proofErr w:type="spellStart"/>
      <w:r w:rsidRPr="00515A52">
        <w:rPr>
          <w:lang w:val="cy-GB" w:eastAsia="en-GB"/>
        </w:rPr>
        <w:t>Fimeo</w:t>
      </w:r>
      <w:proofErr w:type="spellEnd"/>
      <w:r w:rsidRPr="00515A52">
        <w:rPr>
          <w:lang w:val="cy-GB" w:eastAsia="en-GB"/>
        </w:rPr>
        <w:t xml:space="preserve"> neu YouTube. </w:t>
      </w:r>
    </w:p>
    <w:p w14:paraId="210DB519" w14:textId="2F424EA7" w:rsidR="002E418F" w:rsidRPr="00515A52" w:rsidRDefault="002E418F" w:rsidP="00515A52">
      <w:pPr>
        <w:pStyle w:val="ListParagraph"/>
        <w:numPr>
          <w:ilvl w:val="0"/>
          <w:numId w:val="25"/>
        </w:numPr>
        <w:ind w:hanging="578"/>
        <w:rPr>
          <w:lang w:val="cy-GB" w:eastAsia="en-GB"/>
        </w:rPr>
      </w:pPr>
      <w:r w:rsidRPr="00515A52">
        <w:rPr>
          <w:lang w:val="cy-GB" w:eastAsia="en-GB"/>
        </w:rPr>
        <w:lastRenderedPageBreak/>
        <w:t>Amlinellwch eich gallu i gyflawni'r gwaith hwn. Nodwch sut y byddech chi'n cefnogi'r gweithiwr proffesiynol creadigol a'i waith gyda grwpiau cymunedol a phartneriaid</w:t>
      </w:r>
    </w:p>
    <w:p w14:paraId="25E94671" w14:textId="77777777" w:rsidR="002E418F" w:rsidRPr="00515A52" w:rsidRDefault="002E418F" w:rsidP="00515A52">
      <w:pPr>
        <w:ind w:left="709"/>
        <w:rPr>
          <w:lang w:val="cy-GB" w:eastAsia="en-GB"/>
        </w:rPr>
      </w:pPr>
      <w:r w:rsidRPr="00515A52">
        <w:rPr>
          <w:lang w:val="cy-GB" w:eastAsia="en-GB"/>
        </w:rPr>
        <w:t>Cynhwyswch fanylion o’r gweithwyr a fydd yn arwain ar y gwaith yn eich sefydliad a'u profiad o wneud hyn. Amlinellwch sut y bydd hyn yn llywio eich gwaith yn ystod a’r tu hwnt i'r prosiect.</w:t>
      </w:r>
    </w:p>
    <w:p w14:paraId="01402609" w14:textId="3567603B" w:rsidR="002E418F" w:rsidRPr="00515A52" w:rsidRDefault="00515A52" w:rsidP="00515A52">
      <w:pPr>
        <w:ind w:left="709" w:hanging="567"/>
        <w:rPr>
          <w:lang w:val="cy-GB" w:eastAsia="en-GB"/>
        </w:rPr>
      </w:pPr>
      <w:r>
        <w:rPr>
          <w:lang w:val="cy-GB" w:eastAsia="en-GB"/>
        </w:rPr>
        <w:t>c</w:t>
      </w:r>
      <w:r w:rsidR="002E418F" w:rsidRPr="00515A52">
        <w:rPr>
          <w:lang w:val="cy-GB" w:eastAsia="en-GB"/>
        </w:rPr>
        <w:t>h</w:t>
      </w:r>
      <w:r>
        <w:rPr>
          <w:lang w:val="cy-GB" w:eastAsia="en-GB"/>
        </w:rPr>
        <w:t>.</w:t>
      </w:r>
      <w:r w:rsidR="002E418F" w:rsidRPr="00515A52">
        <w:rPr>
          <w:lang w:val="cy-GB" w:eastAsia="en-GB"/>
        </w:rPr>
        <w:t xml:space="preserve"> Cyllideb arwyddol sy'n amlinellu sut rydych chi'n rhagweld defnyddio'r grant. Defnyddiwch y templed cyllideb y mae modd ei </w:t>
      </w:r>
      <w:proofErr w:type="spellStart"/>
      <w:r w:rsidR="002E418F" w:rsidRPr="00515A52">
        <w:rPr>
          <w:lang w:val="cy-GB" w:eastAsia="en-GB"/>
        </w:rPr>
        <w:t>islwytho</w:t>
      </w:r>
      <w:proofErr w:type="spellEnd"/>
      <w:r w:rsidR="002E418F" w:rsidRPr="00515A52">
        <w:rPr>
          <w:lang w:val="cy-GB" w:eastAsia="en-GB"/>
        </w:rPr>
        <w:t xml:space="preserve"> o'r wefan.</w:t>
      </w:r>
    </w:p>
    <w:p w14:paraId="14FFD79A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Gallai'r gyllideb hwyluso o £35,000 gynnwys y gwariant canlynol: </w:t>
      </w:r>
    </w:p>
    <w:p w14:paraId="35FEE87E" w14:textId="35140EEF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 xml:space="preserve">Cyflawni gwaith creadigol y comisiwn </w:t>
      </w:r>
    </w:p>
    <w:p w14:paraId="0F29FBF0" w14:textId="4A70D200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 xml:space="preserve">Ffioedd ar gyfer cydweithwyr eraill, er enghraifft, aelodau eraill o'r tîm creadigol: artistiaid, gwneuthurwyr ffilmiau, aelodau o'r gymuned, ymchwilwyr, academyddion, haneswyr, grwpiau eiriol, siaradwyr ac ati </w:t>
      </w:r>
    </w:p>
    <w:p w14:paraId="58B2CD00" w14:textId="176E872B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lastRenderedPageBreak/>
        <w:t>Hwyluso sgyrsiau cymunedol</w:t>
      </w:r>
    </w:p>
    <w:p w14:paraId="5E6F5649" w14:textId="60B558AD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 xml:space="preserve">Teithio a chynhaliaeth i weithwyr proffesiynol creadigol </w:t>
      </w:r>
    </w:p>
    <w:p w14:paraId="704E0DD3" w14:textId="7F3AA2E8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>Deunyddiau ar gyfer digwyddiadau a/neu arddangosfeydd a/neu berfformiadau</w:t>
      </w:r>
    </w:p>
    <w:p w14:paraId="7D7559A6" w14:textId="479A585F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>Hyfforddiant a neu fentora (ar gyfer gweithwyr proffesiynol creadigol a/neu sefydliadau)</w:t>
      </w:r>
    </w:p>
    <w:p w14:paraId="19FD3B34" w14:textId="1D857120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>Costau gweinyddu (10% ar y mwyaf o gyfanswm y grant)</w:t>
      </w:r>
    </w:p>
    <w:p w14:paraId="22D50426" w14:textId="5BC9F457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>Dehongli</w:t>
      </w:r>
    </w:p>
    <w:p w14:paraId="610CD981" w14:textId="09E602DE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>Cyfieithu</w:t>
      </w:r>
    </w:p>
    <w:p w14:paraId="45011071" w14:textId="49FB2280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>Costau hygyrchedd</w:t>
      </w:r>
    </w:p>
    <w:p w14:paraId="54E08C13" w14:textId="2BC397A2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>Dogfennu</w:t>
      </w:r>
    </w:p>
    <w:p w14:paraId="456AAA9D" w14:textId="4CCF3A8E" w:rsidR="002E418F" w:rsidRPr="003F0813" w:rsidRDefault="002E418F" w:rsidP="003F0813">
      <w:pPr>
        <w:pStyle w:val="ListParagraph"/>
        <w:numPr>
          <w:ilvl w:val="1"/>
          <w:numId w:val="33"/>
        </w:numPr>
        <w:ind w:left="1418" w:hanging="709"/>
        <w:rPr>
          <w:lang w:val="cy-GB" w:eastAsia="en-GB"/>
        </w:rPr>
      </w:pPr>
      <w:r w:rsidRPr="003F0813">
        <w:rPr>
          <w:lang w:val="cy-GB" w:eastAsia="en-GB"/>
        </w:rPr>
        <w:t>Marchnata a hyrwyddo</w:t>
      </w:r>
    </w:p>
    <w:p w14:paraId="75F4C561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Gellir </w:t>
      </w:r>
      <w:proofErr w:type="spellStart"/>
      <w:r w:rsidRPr="00515A52">
        <w:rPr>
          <w:lang w:val="cy-GB" w:eastAsia="en-GB"/>
        </w:rPr>
        <w:t>uwchlwytho'r</w:t>
      </w:r>
      <w:proofErr w:type="spellEnd"/>
      <w:r w:rsidRPr="00515A52">
        <w:rPr>
          <w:lang w:val="cy-GB" w:eastAsia="en-GB"/>
        </w:rPr>
        <w:t xml:space="preserve"> deunydd uchod (a, b ac c) fel 4 ochr o A4 ar y mwyaf. Dylech ei gynnwys mewn un ffeil (Word neu </w:t>
      </w:r>
      <w:proofErr w:type="spellStart"/>
      <w:r w:rsidRPr="00515A52">
        <w:rPr>
          <w:lang w:val="cy-GB" w:eastAsia="en-GB"/>
        </w:rPr>
        <w:t>pdf</w:t>
      </w:r>
      <w:proofErr w:type="spellEnd"/>
      <w:r w:rsidRPr="00515A52">
        <w:rPr>
          <w:lang w:val="cy-GB" w:eastAsia="en-GB"/>
        </w:rPr>
        <w:t>) ac ni ddylai’r testun fod yn llai na ffont 12pwynt ac ni ddylai’r ffeil fod yn fwy na 250MB.</w:t>
      </w:r>
    </w:p>
    <w:p w14:paraId="4A4500BD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Rhaid darparu'r holl ddeunydd fideo a sain fel dolenni i'ch gwefan, </w:t>
      </w:r>
      <w:proofErr w:type="spellStart"/>
      <w:r w:rsidRPr="00515A52">
        <w:rPr>
          <w:lang w:val="cy-GB" w:eastAsia="en-GB"/>
        </w:rPr>
        <w:t>Fimeo</w:t>
      </w:r>
      <w:proofErr w:type="spellEnd"/>
      <w:r w:rsidRPr="00515A52">
        <w:rPr>
          <w:lang w:val="cy-GB" w:eastAsia="en-GB"/>
        </w:rPr>
        <w:t xml:space="preserve"> neu YouTube. Cofiwch gynnwys </w:t>
      </w:r>
      <w:r w:rsidRPr="00515A52">
        <w:rPr>
          <w:lang w:val="cy-GB" w:eastAsia="en-GB"/>
        </w:rPr>
        <w:lastRenderedPageBreak/>
        <w:t>gwybodaeth ddiogelwch os yw dolenni'n cael eu diogelu gan gyfrinair.</w:t>
      </w:r>
    </w:p>
    <w:p w14:paraId="543A3F15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Ar ôl i ni dderbyn eich cais, byddwn yn anfon cydnabyddiaeth atoch chi.</w:t>
      </w:r>
    </w:p>
    <w:p w14:paraId="5992DC19" w14:textId="5482B135" w:rsidR="002E418F" w:rsidRPr="003F0813" w:rsidRDefault="002E418F" w:rsidP="000F5FB1">
      <w:pPr>
        <w:pStyle w:val="ListParagraph"/>
        <w:numPr>
          <w:ilvl w:val="0"/>
          <w:numId w:val="24"/>
        </w:numPr>
        <w:ind w:left="851" w:hanging="851"/>
        <w:rPr>
          <w:lang w:val="cy-GB" w:eastAsia="en-GB"/>
        </w:rPr>
      </w:pPr>
      <w:r w:rsidRPr="003F0813">
        <w:rPr>
          <w:lang w:val="cy-GB" w:eastAsia="en-GB"/>
        </w:rPr>
        <w:t>Os yw eich cais yn gymwys, bydd yn mynd ymlaen i gael ei asesu.</w:t>
      </w:r>
    </w:p>
    <w:p w14:paraId="72129241" w14:textId="77777777" w:rsidR="002E418F" w:rsidRPr="00515A52" w:rsidRDefault="002E418F" w:rsidP="003F0813">
      <w:pPr>
        <w:ind w:left="851"/>
        <w:rPr>
          <w:lang w:val="cy-GB" w:eastAsia="en-GB"/>
        </w:rPr>
      </w:pPr>
      <w:r w:rsidRPr="00515A52">
        <w:rPr>
          <w:lang w:val="cy-GB" w:eastAsia="en-GB"/>
        </w:rPr>
        <w:t>Bydd panel sy'n cynnwys aelodau o Gyngor Celfyddydau Cymru, Amgueddfa Cymru a gwahoddedigion yn gyfrifol am ddewis y sefydliadau.</w:t>
      </w:r>
    </w:p>
    <w:p w14:paraId="4D81CC63" w14:textId="116F4A97" w:rsidR="002E418F" w:rsidRPr="003F0813" w:rsidRDefault="002E418F" w:rsidP="003F0813">
      <w:pPr>
        <w:pStyle w:val="ListParagraph"/>
        <w:numPr>
          <w:ilvl w:val="0"/>
          <w:numId w:val="24"/>
        </w:numPr>
        <w:ind w:left="851" w:hanging="851"/>
        <w:rPr>
          <w:lang w:val="cy-GB" w:eastAsia="en-GB"/>
        </w:rPr>
      </w:pPr>
      <w:r w:rsidRPr="003F0813">
        <w:rPr>
          <w:lang w:val="cy-GB" w:eastAsia="en-GB"/>
        </w:rPr>
        <w:t xml:space="preserve">Os yw eich cais yn llwyddiannus, byddwn yn anfon llythyr derbyn grant atoch. </w:t>
      </w:r>
    </w:p>
    <w:p w14:paraId="078AC6B6" w14:textId="77777777" w:rsidR="002E418F" w:rsidRPr="00515A52" w:rsidRDefault="002E418F" w:rsidP="003F0813">
      <w:pPr>
        <w:ind w:left="851"/>
        <w:rPr>
          <w:lang w:val="cy-GB" w:eastAsia="en-GB"/>
        </w:rPr>
      </w:pPr>
      <w:r w:rsidRPr="00515A52">
        <w:rPr>
          <w:lang w:val="cy-GB" w:eastAsia="en-GB"/>
        </w:rPr>
        <w:t xml:space="preserve">Mae penderfyniadau'r panel yn derfynol. Os nad ydych wedi bod yn llwyddiannus, byddwn yn ysgrifennu i esbonio pam a chynnig cyfle i chi gael adborth. </w:t>
      </w:r>
    </w:p>
    <w:p w14:paraId="71F5F84D" w14:textId="751C6E1E" w:rsidR="002E418F" w:rsidRPr="003F0813" w:rsidRDefault="002E418F" w:rsidP="003F0813">
      <w:pPr>
        <w:pStyle w:val="ListParagraph"/>
        <w:numPr>
          <w:ilvl w:val="0"/>
          <w:numId w:val="24"/>
        </w:numPr>
        <w:ind w:left="851"/>
        <w:rPr>
          <w:lang w:val="cy-GB" w:eastAsia="en-GB"/>
        </w:rPr>
      </w:pPr>
      <w:r w:rsidRPr="003F0813">
        <w:rPr>
          <w:lang w:val="cy-GB" w:eastAsia="en-GB"/>
        </w:rPr>
        <w:t xml:space="preserve">Ar ôl i chi lofnodi a dychwelyd eich llythyr derbyn grant ac rydym wedi gwirio eich manylion, </w:t>
      </w:r>
      <w:r w:rsidRPr="003F0813">
        <w:rPr>
          <w:lang w:val="cy-GB" w:eastAsia="en-GB"/>
        </w:rPr>
        <w:lastRenderedPageBreak/>
        <w:t xml:space="preserve">byddwn yn talu 50% o'r grant. Bydd 25% yn cael ei dalu i chi yn ystod y prosiect a byddwn yn talu'r 25% terfynol ar ddiwedd eich prosiect. </w:t>
      </w:r>
    </w:p>
    <w:p w14:paraId="0443870E" w14:textId="77777777" w:rsidR="002E418F" w:rsidRPr="003F0813" w:rsidRDefault="002E418F" w:rsidP="002E418F">
      <w:pPr>
        <w:rPr>
          <w:b/>
          <w:bCs/>
          <w:lang w:val="cy-GB" w:eastAsia="en-GB"/>
        </w:rPr>
      </w:pPr>
      <w:r w:rsidRPr="003F0813">
        <w:rPr>
          <w:b/>
          <w:bCs/>
          <w:lang w:val="cy-GB" w:eastAsia="en-GB"/>
        </w:rPr>
        <w:t xml:space="preserve">Cewch wybod am ein penderfyniadau erbyn yr wythnos sy'n dechrau ar 20 Mawrth 2023. </w:t>
      </w:r>
    </w:p>
    <w:p w14:paraId="55C33EA9" w14:textId="77777777" w:rsidR="003F0813" w:rsidRDefault="003F0813">
      <w:pPr>
        <w:spacing w:before="0" w:after="160" w:line="259" w:lineRule="auto"/>
        <w:rPr>
          <w:lang w:val="cy-GB" w:eastAsia="en-GB"/>
        </w:rPr>
      </w:pPr>
      <w:r>
        <w:rPr>
          <w:lang w:val="cy-GB" w:eastAsia="en-GB"/>
        </w:rPr>
        <w:br w:type="page"/>
      </w:r>
    </w:p>
    <w:p w14:paraId="4DA68EF8" w14:textId="02035AE9" w:rsidR="002E418F" w:rsidRPr="00515A52" w:rsidRDefault="002E418F" w:rsidP="0071581D">
      <w:pPr>
        <w:pStyle w:val="Heading2"/>
        <w:rPr>
          <w:lang w:val="cy-GB" w:eastAsia="en-GB"/>
        </w:rPr>
      </w:pPr>
      <w:bookmarkStart w:id="10" w:name="_Toc127786360"/>
      <w:r w:rsidRPr="00515A52">
        <w:rPr>
          <w:lang w:val="cy-GB" w:eastAsia="en-GB"/>
        </w:rPr>
        <w:lastRenderedPageBreak/>
        <w:t>Cymhwystra</w:t>
      </w:r>
      <w:bookmarkEnd w:id="10"/>
    </w:p>
    <w:p w14:paraId="09C79511" w14:textId="358E6B0D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Gall sefydliad cymwys gyflwyno cais. </w:t>
      </w:r>
      <w:hyperlink r:id="rId17" w:history="1">
        <w:r w:rsidRPr="00A91B24">
          <w:rPr>
            <w:rStyle w:val="Hyperlink"/>
            <w:lang w:val="cy-GB" w:eastAsia="en-GB"/>
          </w:rPr>
          <w:t>Gallwch weld beth mae hyn yn ei olygu yma</w:t>
        </w:r>
      </w:hyperlink>
      <w:r w:rsidRPr="00515A52">
        <w:rPr>
          <w:lang w:val="cy-GB" w:eastAsia="en-GB"/>
        </w:rPr>
        <w:t>.</w:t>
      </w:r>
    </w:p>
    <w:p w14:paraId="64A1F9A2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Os ydych chi'n sefydliad ac mae gennych ar hyn o bryd grant 'byw' ar agor gan y Loteri Genedlaethol gyda ni, rydych chi o hyd yn gymwys i wneud cais. Bydd yn rhaid i chi sicrhau eich bod yn gallu bodloni'r holl feini prawf asesu a bod yn gymwys a dangos y gallwch gyflawni pob prosiect yn effeithiol.</w:t>
      </w:r>
    </w:p>
    <w:p w14:paraId="59C174D5" w14:textId="77777777" w:rsidR="002E418F" w:rsidRPr="00515A52" w:rsidRDefault="002E418F" w:rsidP="0071581D">
      <w:pPr>
        <w:pStyle w:val="Heading2"/>
        <w:rPr>
          <w:lang w:val="cy-GB" w:eastAsia="en-GB"/>
        </w:rPr>
      </w:pPr>
      <w:bookmarkStart w:id="11" w:name="_Toc127786361"/>
      <w:r w:rsidRPr="00515A52">
        <w:rPr>
          <w:lang w:val="cy-GB" w:eastAsia="en-GB"/>
        </w:rPr>
        <w:t>Hygyrchedd</w:t>
      </w:r>
      <w:bookmarkEnd w:id="11"/>
    </w:p>
    <w:p w14:paraId="6DABFE58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Cysylltwch â'n Tîm Grantiau a Gwybodaeth i drafod sut gallwn ni eich helpu gydag anghenion hygyrchedd penodol.</w:t>
      </w:r>
    </w:p>
    <w:p w14:paraId="383BBC2A" w14:textId="77777777" w:rsidR="00A91B24" w:rsidRDefault="00A91B24">
      <w:pPr>
        <w:spacing w:before="0" w:after="160" w:line="259" w:lineRule="auto"/>
        <w:rPr>
          <w:lang w:val="cy-GB" w:eastAsia="en-GB"/>
        </w:rPr>
      </w:pPr>
      <w:r>
        <w:rPr>
          <w:lang w:val="cy-GB" w:eastAsia="en-GB"/>
        </w:rPr>
        <w:br w:type="page"/>
      </w:r>
    </w:p>
    <w:p w14:paraId="6F55A702" w14:textId="01B5D868" w:rsidR="002E418F" w:rsidRPr="00515A52" w:rsidRDefault="002E418F" w:rsidP="0071581D">
      <w:pPr>
        <w:pStyle w:val="Heading2"/>
        <w:rPr>
          <w:lang w:val="cy-GB" w:eastAsia="en-GB"/>
        </w:rPr>
      </w:pPr>
      <w:bookmarkStart w:id="12" w:name="_Toc127786362"/>
      <w:r w:rsidRPr="00515A52">
        <w:rPr>
          <w:lang w:val="cy-GB" w:eastAsia="en-GB"/>
        </w:rPr>
        <w:lastRenderedPageBreak/>
        <w:t>Beth os oes gennyf gwestiwn?</w:t>
      </w:r>
      <w:bookmarkEnd w:id="12"/>
    </w:p>
    <w:p w14:paraId="43F4E2F3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Os hoffech gael gwybod a ydych chi neu'ch cais yn gymwys, neu os ydych yn dymuno trafod cwestiynau eraill am y gronfa, cysylltwch â'n Tîm Grantiau a Gwybodaeth.</w:t>
      </w:r>
    </w:p>
    <w:p w14:paraId="24B35B6C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Gallwch wneud hyn drwy e-bost, drwy ein gwefan neu’n cyfryngau cymdeithasol:</w:t>
      </w:r>
    </w:p>
    <w:p w14:paraId="0FC6FB3B" w14:textId="0DAC6A9D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E-bost: </w:t>
      </w:r>
      <w:r w:rsidRPr="00515A52">
        <w:rPr>
          <w:lang w:val="cy-GB" w:eastAsia="en-GB"/>
        </w:rPr>
        <w:tab/>
      </w:r>
      <w:hyperlink r:id="rId18" w:history="1">
        <w:r w:rsidRPr="00A91B24">
          <w:rPr>
            <w:rStyle w:val="Hyperlink"/>
            <w:lang w:val="cy-GB" w:eastAsia="en-GB"/>
          </w:rPr>
          <w:t>grantiau@celf.cymru</w:t>
        </w:r>
      </w:hyperlink>
    </w:p>
    <w:p w14:paraId="5FA0B45D" w14:textId="295A4F1B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 xml:space="preserve">Gwefan: </w:t>
      </w:r>
      <w:r w:rsidRPr="00515A52">
        <w:rPr>
          <w:lang w:val="cy-GB" w:eastAsia="en-GB"/>
        </w:rPr>
        <w:tab/>
      </w:r>
      <w:hyperlink r:id="rId19" w:history="1">
        <w:r w:rsidRPr="009474C0">
          <w:rPr>
            <w:rStyle w:val="Hyperlink"/>
            <w:lang w:val="cy-GB" w:eastAsia="en-GB"/>
          </w:rPr>
          <w:t>drwy lenwi’r ffurflen ar ein gwefan</w:t>
        </w:r>
      </w:hyperlink>
    </w:p>
    <w:p w14:paraId="75C3EDE7" w14:textId="77777777" w:rsidR="002E418F" w:rsidRPr="00515A52" w:rsidRDefault="002E418F" w:rsidP="002E418F">
      <w:pPr>
        <w:rPr>
          <w:lang w:val="cy-GB" w:eastAsia="en-GB"/>
        </w:rPr>
      </w:pPr>
      <w:r w:rsidRPr="00515A52">
        <w:rPr>
          <w:lang w:val="cy-GB" w:eastAsia="en-GB"/>
        </w:rPr>
        <w:t>Byddwn yn gwneud ein gorau i ymateb i bob ymholiad mor brydlon ag y gallwn. Os ydych am i ni eich ffonio yn ôl, rhowch eich rhif ffôn a ffoniwn ni chi yn ôl cyn gynted â phosibl.</w:t>
      </w:r>
    </w:p>
    <w:p w14:paraId="56D8CF38" w14:textId="77777777" w:rsidR="004F799D" w:rsidRDefault="004F799D">
      <w:pPr>
        <w:spacing w:before="0" w:after="160" w:line="259" w:lineRule="auto"/>
        <w:rPr>
          <w:lang w:val="cy-GB" w:eastAsia="en-GB"/>
        </w:rPr>
      </w:pPr>
      <w:r>
        <w:rPr>
          <w:lang w:val="cy-GB" w:eastAsia="en-GB"/>
        </w:rPr>
        <w:br w:type="page"/>
      </w:r>
    </w:p>
    <w:p w14:paraId="4FEE35B3" w14:textId="56928530" w:rsidR="003009EE" w:rsidRDefault="002E418F" w:rsidP="0071581D">
      <w:pPr>
        <w:pStyle w:val="Heading2"/>
        <w:rPr>
          <w:lang w:val="cy-GB" w:eastAsia="en-GB"/>
        </w:rPr>
      </w:pPr>
      <w:bookmarkStart w:id="13" w:name="_Toc127786363"/>
      <w:r w:rsidRPr="00515A52">
        <w:rPr>
          <w:lang w:val="cy-GB" w:eastAsia="en-GB"/>
        </w:rPr>
        <w:lastRenderedPageBreak/>
        <w:t>Ffyrdd eraill o gysylltu â ni</w:t>
      </w:r>
      <w:bookmarkEnd w:id="13"/>
    </w:p>
    <w:p w14:paraId="033DE3FD" w14:textId="77777777" w:rsidR="005E3E8A" w:rsidRPr="00D97423" w:rsidRDefault="005E3E8A" w:rsidP="005E3E8A">
      <w:pPr>
        <w:pStyle w:val="Largeprintbodycopy"/>
        <w:spacing w:before="720"/>
        <w:rPr>
          <w:lang w:val="cy-GB"/>
        </w:rPr>
      </w:pPr>
      <w:r w:rsidRPr="00373242">
        <w:rPr>
          <w:b/>
          <w:bCs/>
          <w:lang w:val="cy-GB"/>
        </w:rPr>
        <w:t>Ffoniwch</w:t>
      </w:r>
      <w:r>
        <w:rPr>
          <w:lang w:val="cy-GB"/>
        </w:rPr>
        <w:t>:</w:t>
      </w:r>
      <w:r w:rsidRPr="00D97423">
        <w:rPr>
          <w:lang w:val="cy-GB"/>
        </w:rPr>
        <w:t xml:space="preserve"> 03301 242733 (codir pob galwad am gyfraddau lleol)</w:t>
      </w:r>
    </w:p>
    <w:p w14:paraId="78601F79" w14:textId="77777777" w:rsidR="005E3E8A" w:rsidRPr="00D97423" w:rsidRDefault="005E3E8A" w:rsidP="005E3E8A">
      <w:pPr>
        <w:pStyle w:val="Largeprintbodycopy"/>
        <w:rPr>
          <w:lang w:val="cy-GB"/>
        </w:rPr>
      </w:pPr>
      <w:r w:rsidRPr="00373242">
        <w:rPr>
          <w:b/>
          <w:bCs/>
          <w:lang w:val="cy-GB"/>
        </w:rPr>
        <w:t>Oriau</w:t>
      </w:r>
      <w:r>
        <w:rPr>
          <w:lang w:val="cy-GB"/>
        </w:rPr>
        <w:t xml:space="preserve">: </w:t>
      </w:r>
      <w:r w:rsidRPr="00D97423">
        <w:rPr>
          <w:lang w:val="cy-GB"/>
        </w:rPr>
        <w:t>9.00am-5.00pm, Llun–dydd Ia</w:t>
      </w:r>
      <w:r>
        <w:rPr>
          <w:lang w:val="cy-GB"/>
        </w:rPr>
        <w:t xml:space="preserve">u, </w:t>
      </w:r>
      <w:r w:rsidRPr="00D97423">
        <w:rPr>
          <w:lang w:val="cy-GB"/>
        </w:rPr>
        <w:t xml:space="preserve">9.00am-4.30pm, dydd Gwener </w:t>
      </w:r>
    </w:p>
    <w:p w14:paraId="1AA45880" w14:textId="77777777" w:rsidR="005E3E8A" w:rsidRPr="00D97423" w:rsidRDefault="005E3E8A" w:rsidP="005E3E8A">
      <w:pPr>
        <w:pStyle w:val="Largeprintbodycopy"/>
        <w:rPr>
          <w:lang w:val="cy-GB"/>
        </w:rPr>
      </w:pPr>
      <w:r w:rsidRPr="00373242">
        <w:rPr>
          <w:b/>
          <w:bCs/>
          <w:lang w:val="cy-GB"/>
        </w:rPr>
        <w:t>Trydar</w:t>
      </w:r>
      <w:r w:rsidRPr="00D97423">
        <w:rPr>
          <w:lang w:val="cy-GB"/>
        </w:rPr>
        <w:t xml:space="preserve">: </w:t>
      </w:r>
      <w:hyperlink r:id="rId20" w:history="1">
        <w:r w:rsidRPr="00482E84">
          <w:rPr>
            <w:rStyle w:val="Hyperlink"/>
            <w:lang w:val="cy-GB"/>
          </w:rPr>
          <w:t>@Celf_Cymru_</w:t>
        </w:r>
      </w:hyperlink>
    </w:p>
    <w:p w14:paraId="2DE3F480" w14:textId="77777777" w:rsidR="005E3E8A" w:rsidRPr="00D97423" w:rsidRDefault="005E3E8A" w:rsidP="005E3E8A">
      <w:pPr>
        <w:pStyle w:val="Largeprintbodycopy"/>
        <w:rPr>
          <w:lang w:val="cy-GB"/>
        </w:rPr>
      </w:pPr>
      <w:r w:rsidRPr="00373242">
        <w:rPr>
          <w:b/>
          <w:bCs/>
          <w:lang w:val="cy-GB"/>
        </w:rPr>
        <w:t>Gwefan</w:t>
      </w:r>
      <w:r w:rsidRPr="00D97423">
        <w:rPr>
          <w:lang w:val="cy-GB"/>
        </w:rPr>
        <w:t xml:space="preserve">: </w:t>
      </w:r>
      <w:hyperlink r:id="rId21" w:history="1">
        <w:proofErr w:type="spellStart"/>
        <w:r w:rsidRPr="00482E84">
          <w:rPr>
            <w:rStyle w:val="Hyperlink"/>
            <w:lang w:val="cy-GB"/>
          </w:rPr>
          <w:t>arts.wales</w:t>
        </w:r>
        <w:proofErr w:type="spellEnd"/>
      </w:hyperlink>
      <w:r w:rsidRPr="00D97423">
        <w:rPr>
          <w:lang w:val="cy-GB"/>
        </w:rPr>
        <w:t xml:space="preserve"> </w:t>
      </w:r>
    </w:p>
    <w:p w14:paraId="1D27AFB7" w14:textId="77777777" w:rsidR="005E3E8A" w:rsidRPr="00D97423" w:rsidRDefault="005E3E8A" w:rsidP="005E3E8A">
      <w:pPr>
        <w:pStyle w:val="Largeprintbodycopy"/>
        <w:rPr>
          <w:lang w:val="cy-GB"/>
        </w:rPr>
      </w:pPr>
      <w:proofErr w:type="spellStart"/>
      <w:r w:rsidRPr="00373242">
        <w:rPr>
          <w:b/>
          <w:bCs/>
          <w:lang w:val="cy-GB"/>
        </w:rPr>
        <w:t>Instagram</w:t>
      </w:r>
      <w:proofErr w:type="spellEnd"/>
      <w:r w:rsidRPr="00D97423">
        <w:rPr>
          <w:lang w:val="cy-GB"/>
        </w:rPr>
        <w:t xml:space="preserve">: </w:t>
      </w:r>
      <w:hyperlink r:id="rId22" w:history="1">
        <w:r w:rsidRPr="00E252B7">
          <w:rPr>
            <w:rStyle w:val="Hyperlink"/>
          </w:rPr>
          <w:t>@celfcymruarts</w:t>
        </w:r>
      </w:hyperlink>
    </w:p>
    <w:p w14:paraId="4E0C6737" w14:textId="77777777" w:rsidR="004F799D" w:rsidRPr="00515A52" w:rsidRDefault="004F799D" w:rsidP="002E418F">
      <w:pPr>
        <w:rPr>
          <w:lang w:val="cy-GB" w:eastAsia="en-GB"/>
        </w:rPr>
      </w:pPr>
    </w:p>
    <w:sectPr w:rsidR="004F799D" w:rsidRPr="00515A52" w:rsidSect="00071A4D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42C5" w14:textId="77777777" w:rsidR="00183857" w:rsidRDefault="00183857" w:rsidP="00D84F9F">
      <w:pPr>
        <w:spacing w:before="0" w:after="0" w:line="240" w:lineRule="auto"/>
      </w:pPr>
      <w:r>
        <w:separator/>
      </w:r>
    </w:p>
  </w:endnote>
  <w:endnote w:type="continuationSeparator" w:id="0">
    <w:p w14:paraId="4FE05AEB" w14:textId="77777777" w:rsidR="00183857" w:rsidRDefault="00183857" w:rsidP="00D84F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7B31" w14:textId="77777777" w:rsidR="00183857" w:rsidRDefault="00183857" w:rsidP="00D84F9F">
      <w:pPr>
        <w:spacing w:before="0" w:after="0" w:line="240" w:lineRule="auto"/>
      </w:pPr>
      <w:r>
        <w:separator/>
      </w:r>
    </w:p>
  </w:footnote>
  <w:footnote w:type="continuationSeparator" w:id="0">
    <w:p w14:paraId="2290D5C0" w14:textId="77777777" w:rsidR="00183857" w:rsidRDefault="00183857" w:rsidP="00D84F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C2D"/>
    <w:multiLevelType w:val="hybridMultilevel"/>
    <w:tmpl w:val="D72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E02"/>
    <w:multiLevelType w:val="hybridMultilevel"/>
    <w:tmpl w:val="E33E41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90537"/>
    <w:multiLevelType w:val="hybridMultilevel"/>
    <w:tmpl w:val="5EEAA2CC"/>
    <w:lvl w:ilvl="0" w:tplc="5F4C4DFE">
      <w:numFmt w:val="bullet"/>
      <w:lvlText w:val="•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256B7"/>
    <w:multiLevelType w:val="hybridMultilevel"/>
    <w:tmpl w:val="F91A1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67B98"/>
    <w:multiLevelType w:val="hybridMultilevel"/>
    <w:tmpl w:val="9ED4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6F2A"/>
    <w:multiLevelType w:val="hybridMultilevel"/>
    <w:tmpl w:val="F63CF4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C4B87"/>
    <w:multiLevelType w:val="hybridMultilevel"/>
    <w:tmpl w:val="B9A44DA6"/>
    <w:lvl w:ilvl="0" w:tplc="59CE8B90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470B7"/>
    <w:multiLevelType w:val="hybridMultilevel"/>
    <w:tmpl w:val="FFD41AB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D56B4"/>
    <w:multiLevelType w:val="hybridMultilevel"/>
    <w:tmpl w:val="B226FA4C"/>
    <w:lvl w:ilvl="0" w:tplc="F2E614E4">
      <w:numFmt w:val="bullet"/>
      <w:lvlText w:val="•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572C8"/>
    <w:multiLevelType w:val="hybridMultilevel"/>
    <w:tmpl w:val="7A5EE7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E7D73"/>
    <w:multiLevelType w:val="hybridMultilevel"/>
    <w:tmpl w:val="F260F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922B42"/>
    <w:multiLevelType w:val="hybridMultilevel"/>
    <w:tmpl w:val="588A1F5C"/>
    <w:lvl w:ilvl="0" w:tplc="3AD464E6">
      <w:numFmt w:val="bullet"/>
      <w:lvlText w:val="•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A5C4E"/>
    <w:multiLevelType w:val="hybridMultilevel"/>
    <w:tmpl w:val="B718B31E"/>
    <w:lvl w:ilvl="0" w:tplc="11D6C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3045B"/>
    <w:multiLevelType w:val="hybridMultilevel"/>
    <w:tmpl w:val="1AF47E3A"/>
    <w:lvl w:ilvl="0" w:tplc="11D6C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93F80"/>
    <w:multiLevelType w:val="hybridMultilevel"/>
    <w:tmpl w:val="36F2635C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F858F2"/>
    <w:multiLevelType w:val="hybridMultilevel"/>
    <w:tmpl w:val="1D4A2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A4231"/>
    <w:multiLevelType w:val="hybridMultilevel"/>
    <w:tmpl w:val="3678EF7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B60DB"/>
    <w:multiLevelType w:val="hybridMultilevel"/>
    <w:tmpl w:val="0B1EE666"/>
    <w:lvl w:ilvl="0" w:tplc="D51AE426">
      <w:start w:val="1"/>
      <w:numFmt w:val="bullet"/>
      <w:lvlText w:val="•"/>
      <w:lvlJc w:val="left"/>
      <w:pPr>
        <w:ind w:left="144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2E0A60"/>
    <w:multiLevelType w:val="hybridMultilevel"/>
    <w:tmpl w:val="4E3CC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22575"/>
    <w:multiLevelType w:val="hybridMultilevel"/>
    <w:tmpl w:val="7120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54B"/>
    <w:multiLevelType w:val="hybridMultilevel"/>
    <w:tmpl w:val="2958698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8345C"/>
    <w:multiLevelType w:val="hybridMultilevel"/>
    <w:tmpl w:val="DBF4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D488F"/>
    <w:multiLevelType w:val="hybridMultilevel"/>
    <w:tmpl w:val="A424863E"/>
    <w:lvl w:ilvl="0" w:tplc="7A685BD2">
      <w:numFmt w:val="bullet"/>
      <w:lvlText w:val="•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5B2E7FA2">
      <w:numFmt w:val="bullet"/>
      <w:lvlText w:val="-"/>
      <w:lvlJc w:val="left"/>
      <w:pPr>
        <w:ind w:left="1440" w:hanging="360"/>
      </w:pPr>
      <w:rPr>
        <w:rFonts w:ascii="FS Me Light" w:eastAsiaTheme="minorHAnsi" w:hAnsi="FS Me Ligh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F6076"/>
    <w:multiLevelType w:val="hybridMultilevel"/>
    <w:tmpl w:val="F6501CC0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3776088C">
      <w:start w:val="3"/>
      <w:numFmt w:val="bullet"/>
      <w:lvlText w:val="-"/>
      <w:lvlJc w:val="left"/>
      <w:pPr>
        <w:ind w:left="2160" w:hanging="720"/>
      </w:pPr>
      <w:rPr>
        <w:rFonts w:ascii="FS Me Light" w:eastAsiaTheme="minorHAnsi" w:hAnsi="FS Me Light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ED0F63"/>
    <w:multiLevelType w:val="hybridMultilevel"/>
    <w:tmpl w:val="D85E3786"/>
    <w:lvl w:ilvl="0" w:tplc="11D6C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6628"/>
    <w:multiLevelType w:val="hybridMultilevel"/>
    <w:tmpl w:val="C6263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D112F"/>
    <w:multiLevelType w:val="hybridMultilevel"/>
    <w:tmpl w:val="DBC4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17DCC"/>
    <w:multiLevelType w:val="hybridMultilevel"/>
    <w:tmpl w:val="2DEE4CDC"/>
    <w:lvl w:ilvl="0" w:tplc="11D6C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55535"/>
    <w:multiLevelType w:val="hybridMultilevel"/>
    <w:tmpl w:val="1690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14"/>
  </w:num>
  <w:num w:numId="2" w16cid:durableId="618070231">
    <w:abstractNumId w:val="32"/>
  </w:num>
  <w:num w:numId="3" w16cid:durableId="2039038388">
    <w:abstractNumId w:val="2"/>
  </w:num>
  <w:num w:numId="4" w16cid:durableId="554439271">
    <w:abstractNumId w:val="16"/>
  </w:num>
  <w:num w:numId="5" w16cid:durableId="619646623">
    <w:abstractNumId w:val="3"/>
  </w:num>
  <w:num w:numId="6" w16cid:durableId="893539561">
    <w:abstractNumId w:val="8"/>
  </w:num>
  <w:num w:numId="7" w16cid:durableId="2129079570">
    <w:abstractNumId w:val="13"/>
  </w:num>
  <w:num w:numId="8" w16cid:durableId="808935309">
    <w:abstractNumId w:val="11"/>
  </w:num>
  <w:num w:numId="9" w16cid:durableId="2072461622">
    <w:abstractNumId w:val="10"/>
  </w:num>
  <w:num w:numId="10" w16cid:durableId="689990068">
    <w:abstractNumId w:val="26"/>
  </w:num>
  <w:num w:numId="11" w16cid:durableId="1204948111">
    <w:abstractNumId w:val="0"/>
  </w:num>
  <w:num w:numId="12" w16cid:durableId="591162909">
    <w:abstractNumId w:val="15"/>
  </w:num>
  <w:num w:numId="13" w16cid:durableId="652759162">
    <w:abstractNumId w:val="21"/>
  </w:num>
  <w:num w:numId="14" w16cid:durableId="355469565">
    <w:abstractNumId w:val="30"/>
  </w:num>
  <w:num w:numId="15" w16cid:durableId="976297299">
    <w:abstractNumId w:val="4"/>
  </w:num>
  <w:num w:numId="16" w16cid:durableId="952126319">
    <w:abstractNumId w:val="25"/>
  </w:num>
  <w:num w:numId="17" w16cid:durableId="403574586">
    <w:abstractNumId w:val="24"/>
  </w:num>
  <w:num w:numId="18" w16cid:durableId="1620070756">
    <w:abstractNumId w:val="27"/>
  </w:num>
  <w:num w:numId="19" w16cid:durableId="150104982">
    <w:abstractNumId w:val="6"/>
  </w:num>
  <w:num w:numId="20" w16cid:durableId="1513689949">
    <w:abstractNumId w:val="34"/>
  </w:num>
  <w:num w:numId="21" w16cid:durableId="532115568">
    <w:abstractNumId w:val="20"/>
  </w:num>
  <w:num w:numId="22" w16cid:durableId="1403016747">
    <w:abstractNumId w:val="18"/>
  </w:num>
  <w:num w:numId="23" w16cid:durableId="468329769">
    <w:abstractNumId w:val="17"/>
  </w:num>
  <w:num w:numId="24" w16cid:durableId="1302492429">
    <w:abstractNumId w:val="33"/>
  </w:num>
  <w:num w:numId="25" w16cid:durableId="1909265466">
    <w:abstractNumId w:val="12"/>
  </w:num>
  <w:num w:numId="26" w16cid:durableId="2095856674">
    <w:abstractNumId w:val="9"/>
  </w:num>
  <w:num w:numId="27" w16cid:durableId="773012456">
    <w:abstractNumId w:val="31"/>
  </w:num>
  <w:num w:numId="28" w16cid:durableId="1556701086">
    <w:abstractNumId w:val="22"/>
  </w:num>
  <w:num w:numId="29" w16cid:durableId="1412046405">
    <w:abstractNumId w:val="28"/>
  </w:num>
  <w:num w:numId="30" w16cid:durableId="970553359">
    <w:abstractNumId w:val="7"/>
  </w:num>
  <w:num w:numId="31" w16cid:durableId="1409305107">
    <w:abstractNumId w:val="1"/>
  </w:num>
  <w:num w:numId="32" w16cid:durableId="249972494">
    <w:abstractNumId w:val="5"/>
  </w:num>
  <w:num w:numId="33" w16cid:durableId="1566988891">
    <w:abstractNumId w:val="19"/>
  </w:num>
  <w:num w:numId="34" w16cid:durableId="760295138">
    <w:abstractNumId w:val="23"/>
  </w:num>
  <w:num w:numId="35" w16cid:durableId="13381172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6E"/>
    <w:rsid w:val="00025A6A"/>
    <w:rsid w:val="00071A4D"/>
    <w:rsid w:val="00091AA8"/>
    <w:rsid w:val="000A2EAB"/>
    <w:rsid w:val="000B4277"/>
    <w:rsid w:val="000C2DA7"/>
    <w:rsid w:val="000D50F5"/>
    <w:rsid w:val="000F1EB6"/>
    <w:rsid w:val="000F5FB1"/>
    <w:rsid w:val="0010791C"/>
    <w:rsid w:val="00131F42"/>
    <w:rsid w:val="00153B57"/>
    <w:rsid w:val="001638C9"/>
    <w:rsid w:val="00183857"/>
    <w:rsid w:val="001945EB"/>
    <w:rsid w:val="001A5023"/>
    <w:rsid w:val="001A5DBF"/>
    <w:rsid w:val="001D2A73"/>
    <w:rsid w:val="001D5ABE"/>
    <w:rsid w:val="00206B71"/>
    <w:rsid w:val="00211A66"/>
    <w:rsid w:val="002415CE"/>
    <w:rsid w:val="00247F8C"/>
    <w:rsid w:val="00270BF6"/>
    <w:rsid w:val="002C7F07"/>
    <w:rsid w:val="002E418F"/>
    <w:rsid w:val="003009EE"/>
    <w:rsid w:val="00304FBE"/>
    <w:rsid w:val="0034485D"/>
    <w:rsid w:val="00377A79"/>
    <w:rsid w:val="00383ED6"/>
    <w:rsid w:val="00392439"/>
    <w:rsid w:val="00396511"/>
    <w:rsid w:val="003B34E8"/>
    <w:rsid w:val="003C6E70"/>
    <w:rsid w:val="003D343B"/>
    <w:rsid w:val="003F0813"/>
    <w:rsid w:val="00442B52"/>
    <w:rsid w:val="0044739A"/>
    <w:rsid w:val="00480FF3"/>
    <w:rsid w:val="004E401D"/>
    <w:rsid w:val="004F799D"/>
    <w:rsid w:val="00515A52"/>
    <w:rsid w:val="00546E04"/>
    <w:rsid w:val="00550DD9"/>
    <w:rsid w:val="0055669A"/>
    <w:rsid w:val="00561196"/>
    <w:rsid w:val="00580486"/>
    <w:rsid w:val="00581937"/>
    <w:rsid w:val="005B05F7"/>
    <w:rsid w:val="005B2E24"/>
    <w:rsid w:val="005B3823"/>
    <w:rsid w:val="005B46FF"/>
    <w:rsid w:val="005D15FD"/>
    <w:rsid w:val="005E3E8A"/>
    <w:rsid w:val="0060487E"/>
    <w:rsid w:val="00631C39"/>
    <w:rsid w:val="0064291F"/>
    <w:rsid w:val="006527B3"/>
    <w:rsid w:val="00691C52"/>
    <w:rsid w:val="006E0242"/>
    <w:rsid w:val="006E0B54"/>
    <w:rsid w:val="00701DE4"/>
    <w:rsid w:val="0071581D"/>
    <w:rsid w:val="007417F8"/>
    <w:rsid w:val="00752654"/>
    <w:rsid w:val="007667AC"/>
    <w:rsid w:val="00790011"/>
    <w:rsid w:val="007C1781"/>
    <w:rsid w:val="007E7F6A"/>
    <w:rsid w:val="007F0EFD"/>
    <w:rsid w:val="00855F26"/>
    <w:rsid w:val="00862456"/>
    <w:rsid w:val="008A2CB5"/>
    <w:rsid w:val="008B7EB2"/>
    <w:rsid w:val="008D2EB3"/>
    <w:rsid w:val="008F623C"/>
    <w:rsid w:val="0090646E"/>
    <w:rsid w:val="00914FED"/>
    <w:rsid w:val="0093180D"/>
    <w:rsid w:val="009474C0"/>
    <w:rsid w:val="009B56DF"/>
    <w:rsid w:val="009E503E"/>
    <w:rsid w:val="009F5C2A"/>
    <w:rsid w:val="00A15EBD"/>
    <w:rsid w:val="00A50B53"/>
    <w:rsid w:val="00A75063"/>
    <w:rsid w:val="00A91B24"/>
    <w:rsid w:val="00A926CC"/>
    <w:rsid w:val="00A92D4F"/>
    <w:rsid w:val="00A92F5B"/>
    <w:rsid w:val="00A95C3B"/>
    <w:rsid w:val="00AC27D1"/>
    <w:rsid w:val="00AE721B"/>
    <w:rsid w:val="00B013A4"/>
    <w:rsid w:val="00B105A2"/>
    <w:rsid w:val="00B814DC"/>
    <w:rsid w:val="00BA2C41"/>
    <w:rsid w:val="00BB330F"/>
    <w:rsid w:val="00BD23CF"/>
    <w:rsid w:val="00BE0EF0"/>
    <w:rsid w:val="00C23677"/>
    <w:rsid w:val="00C345A9"/>
    <w:rsid w:val="00C54CF2"/>
    <w:rsid w:val="00C71B02"/>
    <w:rsid w:val="00CC4A3C"/>
    <w:rsid w:val="00CD464E"/>
    <w:rsid w:val="00D15084"/>
    <w:rsid w:val="00D16396"/>
    <w:rsid w:val="00D76B9B"/>
    <w:rsid w:val="00D84F9F"/>
    <w:rsid w:val="00DB0B5C"/>
    <w:rsid w:val="00E20A50"/>
    <w:rsid w:val="00E44C2C"/>
    <w:rsid w:val="00E5643D"/>
    <w:rsid w:val="00E609CF"/>
    <w:rsid w:val="00E60A0E"/>
    <w:rsid w:val="00E873CC"/>
    <w:rsid w:val="00E87F50"/>
    <w:rsid w:val="00E925CD"/>
    <w:rsid w:val="00EA295C"/>
    <w:rsid w:val="00EC224B"/>
    <w:rsid w:val="00EE17FE"/>
    <w:rsid w:val="00F21C06"/>
    <w:rsid w:val="00F81606"/>
    <w:rsid w:val="00F928FC"/>
    <w:rsid w:val="00FA6676"/>
    <w:rsid w:val="00FB70D9"/>
    <w:rsid w:val="00FC1CD8"/>
    <w:rsid w:val="00FC6755"/>
    <w:rsid w:val="00FD3C25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071A"/>
  <w15:chartTrackingRefBased/>
  <w15:docId w15:val="{8483C02F-E0F9-47DA-BE08-F11255A9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71581D"/>
    <w:pPr>
      <w:keepNext/>
      <w:keepLines/>
      <w:spacing w:before="600" w:after="48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1581D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10791C"/>
    <w:pPr>
      <w:outlineLvl w:val="9"/>
    </w:pPr>
    <w:rPr>
      <w:sz w:val="40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rsid w:val="00F928FC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F928FC"/>
    <w:rPr>
      <w:sz w:val="3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4F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9F"/>
    <w:rPr>
      <w:sz w:val="36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54CF2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B10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rts.wales/cy/resources/widening-engagement-action-plan-2022-25" TargetMode="External"/><Relationship Id="rId18" Type="http://schemas.openxmlformats.org/officeDocument/2006/relationships/hyperlink" Target="mailto:grantiau@celf.cymru?subject=Safbwynt(iau)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ts.wale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arts.wales/cy/node/105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rantiau@celf.cymru?subject=Safbwynt(iau)" TargetMode="External"/><Relationship Id="rId20" Type="http://schemas.openxmlformats.org/officeDocument/2006/relationships/hyperlink" Target="https://twitter.com/Arts_Wales_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mgueddfa.cym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arts.wales/cy/amdanom-ni/cysylltwch-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lyw.cymru/cynllun-gweithredu-cymru-wrth-hiliol" TargetMode="External"/><Relationship Id="rId22" Type="http://schemas.openxmlformats.org/officeDocument/2006/relationships/hyperlink" Target="https://www.instagram.com/celfcymruar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Documents\Print%20Bras_Cymra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Bras_Cymraeg.dotx</Template>
  <TotalTime>49</TotalTime>
  <Pages>27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41</cp:revision>
  <dcterms:created xsi:type="dcterms:W3CDTF">2023-02-20T11:08:00Z</dcterms:created>
  <dcterms:modified xsi:type="dcterms:W3CDTF">2023-02-21T10:39:00Z</dcterms:modified>
</cp:coreProperties>
</file>